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0DD8" w14:textId="1B42D8F0"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E95D76" w:rsidRPr="00A80D3B">
        <w:rPr>
          <w:rFonts w:ascii="Arial" w:hAnsi="Arial" w:cs="Arial"/>
          <w:b/>
          <w:bCs/>
          <w:sz w:val="28"/>
        </w:rPr>
        <w:t>1</w:t>
      </w:r>
      <w:r w:rsidR="00E95D76">
        <w:rPr>
          <w:rFonts w:ascii="Arial" w:hAnsi="Arial" w:cs="Arial"/>
          <w:b/>
          <w:bCs/>
          <w:sz w:val="28"/>
        </w:rPr>
        <w:t>22bis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E95D76" w:rsidRPr="00A96B80">
        <w:rPr>
          <w:rFonts w:ascii="Arial" w:hAnsi="Arial" w:cs="Arial"/>
          <w:b/>
          <w:sz w:val="28"/>
        </w:rPr>
        <w:t>250</w:t>
      </w:r>
      <w:r w:rsidR="0062653C">
        <w:rPr>
          <w:rFonts w:ascii="Arial" w:eastAsia="Malgun Gothic" w:hAnsi="Arial" w:cs="Arial" w:hint="eastAsia"/>
          <w:b/>
          <w:sz w:val="28"/>
          <w:lang w:eastAsia="ko-KR"/>
        </w:rPr>
        <w:t>7705</w:t>
      </w:r>
    </w:p>
    <w:p w14:paraId="210729CB" w14:textId="77777777" w:rsidR="008B7B25" w:rsidRDefault="0019465D" w:rsidP="006917A8">
      <w:pPr>
        <w:tabs>
          <w:tab w:val="left" w:pos="1846"/>
          <w:tab w:val="left" w:pos="1985"/>
        </w:tabs>
        <w:overflowPunct w:val="0"/>
        <w:autoSpaceDE w:val="0"/>
        <w:autoSpaceDN w:val="0"/>
        <w:adjustRightInd w:val="0"/>
        <w:spacing w:after="180"/>
        <w:jc w:val="both"/>
        <w:textAlignment w:val="baseline"/>
        <w:rPr>
          <w:rFonts w:ascii="Arial" w:eastAsia="Malgun Gothic" w:hAnsi="Arial" w:cs="Arial"/>
          <w:b/>
          <w:bCs/>
          <w:sz w:val="28"/>
          <w:lang w:eastAsia="ko-KR"/>
        </w:rPr>
      </w:pPr>
      <w:r w:rsidRPr="0019465D">
        <w:rPr>
          <w:rFonts w:ascii="Arial" w:eastAsia="MS Mincho" w:hAnsi="Arial" w:cs="Arial"/>
          <w:b/>
          <w:bCs/>
          <w:sz w:val="28"/>
        </w:rPr>
        <w:t>Prague, Czech, Oct 13th – 17th, 2025</w:t>
      </w:r>
    </w:p>
    <w:p w14:paraId="01973A12" w14:textId="6502370F"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8A76DF">
        <w:rPr>
          <w:rFonts w:eastAsia="SimSun"/>
          <w:lang w:val="en-US" w:eastAsia="en-US"/>
        </w:rPr>
        <w:t>9.2</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0C8ECDB"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UE features for NR MIMO phase 5</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4C16C9">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B589B5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w:t>
      </w:r>
      <w:r w:rsidR="00025BAB">
        <w:rPr>
          <w:rFonts w:eastAsia="Malgun Gothic" w:cs="Batang"/>
          <w:sz w:val="22"/>
          <w:szCs w:val="22"/>
          <w:lang w:val="en-US" w:eastAsia="en-US"/>
        </w:rPr>
        <w:t>9</w:t>
      </w:r>
      <w:r w:rsidR="00B67EFA">
        <w:rPr>
          <w:rFonts w:eastAsia="Malgun Gothic" w:cs="Batang"/>
          <w:sz w:val="22"/>
          <w:szCs w:val="22"/>
          <w:lang w:val="en-US" w:eastAsia="en-US"/>
        </w:rPr>
        <w:t xml:space="preserve">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06B7E672" w14:textId="1DBC39F5" w:rsidR="00236E78" w:rsidRDefault="237016D4" w:rsidP="004C16C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lastRenderedPageBreak/>
        <w:t>CSI enhancement</w:t>
      </w:r>
    </w:p>
    <w:p w14:paraId="628E7648" w14:textId="77777777" w:rsidR="00635CFF" w:rsidRDefault="00635CFF" w:rsidP="00635CFF">
      <w:pPr>
        <w:rPr>
          <w:rFonts w:eastAsiaTheme="minorEastAsia"/>
          <w:b/>
          <w:bCs/>
          <w:u w:val="single"/>
          <w:lang w:val="en-US" w:eastAsia="zh-CN"/>
        </w:rPr>
      </w:pPr>
    </w:p>
    <w:p w14:paraId="0E5C9614" w14:textId="77777777" w:rsidR="00635CFF" w:rsidRDefault="00635CFF" w:rsidP="00635CFF">
      <w:pPr>
        <w:rPr>
          <w:rFonts w:eastAsiaTheme="minorEastAsia"/>
          <w:b/>
          <w:bCs/>
          <w:lang w:val="en-US" w:eastAsia="zh-CN"/>
        </w:rPr>
      </w:pPr>
      <w:r w:rsidRPr="003B242B">
        <w:rPr>
          <w:b/>
          <w:bCs/>
          <w:u w:val="single"/>
          <w:lang w:val="en-US" w:eastAsia="ko-KR"/>
        </w:rPr>
        <w:t>Proposal</w:t>
      </w:r>
      <w:r>
        <w:rPr>
          <w:b/>
          <w:bCs/>
          <w:u w:val="single"/>
          <w:lang w:val="en-US" w:eastAsia="ko-KR"/>
        </w:rPr>
        <w:t xml:space="preserve"> 2-1</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RAN1#121-agreed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10F642A7" w14:textId="77777777" w:rsidR="00635CFF" w:rsidRDefault="00635CFF" w:rsidP="00635CFF">
      <w:pPr>
        <w:pStyle w:val="ListParagraph"/>
        <w:numPr>
          <w:ilvl w:val="0"/>
          <w:numId w:val="25"/>
        </w:numPr>
        <w:ind w:leftChars="0"/>
        <w:rPr>
          <w:rFonts w:eastAsiaTheme="minorEastAsia"/>
          <w:b/>
          <w:bCs/>
          <w:lang w:val="en-US" w:eastAsia="zh-CN"/>
        </w:rPr>
      </w:pPr>
      <w:r>
        <w:rPr>
          <w:rFonts w:eastAsiaTheme="minorEastAsia" w:hint="eastAsia"/>
          <w:b/>
          <w:bCs/>
          <w:lang w:val="en-US" w:eastAsia="zh-CN"/>
        </w:rPr>
        <w:t>Note that the changes to FG 59-2-1-9 is according to the following agreement made in RAN#121 Malta.</w:t>
      </w:r>
    </w:p>
    <w:p w14:paraId="5267BBC9" w14:textId="77777777" w:rsidR="00635CFF" w:rsidRDefault="00635CFF" w:rsidP="00635CFF">
      <w:pPr>
        <w:spacing w:line="259" w:lineRule="auto"/>
        <w:rPr>
          <w:rFonts w:eastAsiaTheme="minorEastAsia"/>
          <w:lang w:eastAsia="zh-CN"/>
        </w:rPr>
      </w:pPr>
    </w:p>
    <w:p w14:paraId="709BF3EB" w14:textId="77777777" w:rsidR="00635CFF" w:rsidRPr="00DE17D6" w:rsidRDefault="00635CFF" w:rsidP="00635CFF">
      <w:pPr>
        <w:rPr>
          <w:rFonts w:ascii="Times" w:eastAsia="Batang" w:hAnsi="Times"/>
          <w:b/>
          <w:bCs/>
          <w:sz w:val="20"/>
          <w:szCs w:val="24"/>
          <w:lang w:eastAsia="en-US"/>
        </w:rPr>
      </w:pPr>
      <w:r w:rsidRPr="00DE17D6">
        <w:rPr>
          <w:rFonts w:ascii="Times" w:eastAsia="Batang" w:hAnsi="Times"/>
          <w:b/>
          <w:bCs/>
          <w:sz w:val="20"/>
          <w:szCs w:val="24"/>
          <w:highlight w:val="green"/>
          <w:lang w:eastAsia="en-US"/>
        </w:rPr>
        <w:t>Agreement</w:t>
      </w:r>
      <w:r>
        <w:rPr>
          <w:rFonts w:ascii="Times" w:eastAsia="Batang" w:hAnsi="Times"/>
          <w:b/>
          <w:bCs/>
          <w:sz w:val="20"/>
          <w:szCs w:val="24"/>
          <w:lang w:eastAsia="en-US"/>
        </w:rPr>
        <w:t xml:space="preserve"> (RAN1#121, 2025-05)</w:t>
      </w:r>
    </w:p>
    <w:p w14:paraId="29E97FC6" w14:textId="77777777" w:rsidR="00635CFF" w:rsidRPr="00DE17D6" w:rsidRDefault="00635CFF" w:rsidP="00635CFF">
      <w:pPr>
        <w:snapToGrid w:val="0"/>
        <w:rPr>
          <w:rFonts w:ascii="Times" w:eastAsia="Batang" w:hAnsi="Times"/>
          <w:iCs/>
          <w:sz w:val="20"/>
          <w:lang w:eastAsia="en-US"/>
        </w:rPr>
      </w:pPr>
      <w:r w:rsidRPr="00DE17D6">
        <w:rPr>
          <w:rFonts w:ascii="Times" w:eastAsia="Batang" w:hAnsi="Times"/>
          <w:iCs/>
          <w:sz w:val="20"/>
          <w:lang w:eastAsia="en-US"/>
        </w:rPr>
        <w:t xml:space="preserve">For the Rel-19 Type-I SP codebook refinement for 48, 64, and 128 CSI-RS ports, when configured with port subset indication (from the Rel-18 SD NES Type-1), the actual number of ports (the number of 1s in the </w:t>
      </w:r>
      <w:r w:rsidRPr="00DE17D6">
        <w:rPr>
          <w:rFonts w:ascii="Times" w:eastAsia="SimSun" w:hAnsi="Times"/>
          <w:i/>
          <w:iCs/>
          <w:sz w:val="20"/>
          <w:lang w:eastAsia="en-US"/>
        </w:rPr>
        <w:t>port-</w:t>
      </w:r>
      <w:proofErr w:type="spellStart"/>
      <w:r w:rsidRPr="00DE17D6">
        <w:rPr>
          <w:rFonts w:ascii="Times" w:eastAsia="SimSun" w:hAnsi="Times"/>
          <w:i/>
          <w:iCs/>
          <w:sz w:val="20"/>
          <w:lang w:eastAsia="en-US"/>
        </w:rPr>
        <w:t>subsetIndicator</w:t>
      </w:r>
      <w:proofErr w:type="spellEnd"/>
      <w:r w:rsidRPr="00DE17D6">
        <w:rPr>
          <w:rFonts w:ascii="Times" w:eastAsia="Batang" w:hAnsi="Times"/>
          <w:iCs/>
          <w:sz w:val="20"/>
          <w:lang w:eastAsia="en-US"/>
        </w:rPr>
        <w:t xml:space="preserve"> bitmap) can correspond to a supported value of P</w:t>
      </w:r>
      <w:r w:rsidRPr="00DE17D6">
        <w:rPr>
          <w:rFonts w:ascii="Times" w:eastAsia="Batang" w:hAnsi="Times"/>
          <w:iCs/>
          <w:sz w:val="20"/>
          <w:vertAlign w:val="subscript"/>
          <w:lang w:eastAsia="en-US"/>
        </w:rPr>
        <w:t>CSI-RS</w:t>
      </w:r>
      <w:r w:rsidRPr="00DE17D6">
        <w:rPr>
          <w:rFonts w:ascii="Times" w:eastAsia="Batang" w:hAnsi="Times"/>
          <w:iCs/>
          <w:sz w:val="20"/>
          <w:lang w:eastAsia="en-US"/>
        </w:rPr>
        <w:t xml:space="preserve"> for the Rel-19 Type-I SP codebook (i.e. either 48, 64, or 128), or to a supported value of P</w:t>
      </w:r>
      <w:r w:rsidRPr="00DE17D6">
        <w:rPr>
          <w:rFonts w:ascii="Times" w:eastAsia="Batang" w:hAnsi="Times"/>
          <w:iCs/>
          <w:sz w:val="20"/>
          <w:vertAlign w:val="subscript"/>
          <w:lang w:eastAsia="en-US"/>
        </w:rPr>
        <w:t xml:space="preserve">CSI-RS </w:t>
      </w:r>
      <w:r w:rsidRPr="00DE17D6">
        <w:rPr>
          <w:rFonts w:ascii="Times" w:eastAsia="Batang" w:hAnsi="Times"/>
          <w:iCs/>
          <w:sz w:val="20"/>
          <w:lang w:eastAsia="en-US"/>
        </w:rPr>
        <w:t>for the Rel-15 Type-I SP codebook (i.e., either 2, 4, 8, 12, 16, 24, 32), respectively</w:t>
      </w:r>
    </w:p>
    <w:p w14:paraId="7DD79D14" w14:textId="77777777" w:rsidR="00635CFF" w:rsidRPr="00DE17D6" w:rsidRDefault="00635CFF" w:rsidP="00635CFF">
      <w:pPr>
        <w:numPr>
          <w:ilvl w:val="0"/>
          <w:numId w:val="26"/>
        </w:numPr>
        <w:snapToGrid w:val="0"/>
        <w:rPr>
          <w:rFonts w:ascii="Times" w:eastAsia="Batang" w:hAnsi="Times" w:cs="Times"/>
          <w:b/>
          <w:iCs/>
          <w:sz w:val="18"/>
          <w:u w:val="single"/>
          <w:lang w:eastAsia="x-none"/>
        </w:rPr>
      </w:pPr>
      <w:r w:rsidRPr="00DE17D6">
        <w:rPr>
          <w:rFonts w:ascii="Times" w:eastAsia="Malgun Gothic" w:hAnsi="Times" w:cs="Times"/>
          <w:iCs/>
        </w:rPr>
        <w:t xml:space="preserve">The supported number of ports for port subset of the full </w:t>
      </w:r>
      <w:r w:rsidRPr="00DE17D6">
        <w:rPr>
          <w:rFonts w:ascii="Times" w:eastAsia="Batang" w:hAnsi="Times" w:cs="Times"/>
          <w:iCs/>
          <w:lang w:eastAsia="x-none"/>
        </w:rPr>
        <w:t>P</w:t>
      </w:r>
      <w:r w:rsidRPr="00DE17D6">
        <w:rPr>
          <w:rFonts w:ascii="Times" w:eastAsia="Batang" w:hAnsi="Times" w:cs="Times"/>
          <w:iCs/>
          <w:vertAlign w:val="subscript"/>
          <w:lang w:eastAsia="x-none"/>
        </w:rPr>
        <w:t>CSI-RS</w:t>
      </w:r>
      <w:r w:rsidRPr="00DE17D6">
        <w:rPr>
          <w:rFonts w:ascii="Times" w:eastAsia="Malgun Gothic" w:hAnsi="Times" w:cs="Times"/>
          <w:iCs/>
        </w:rPr>
        <w:t xml:space="preserve"> ports, is according to </w:t>
      </w:r>
      <w:r w:rsidRPr="00080B04">
        <w:rPr>
          <w:rFonts w:ascii="Times" w:eastAsia="Malgun Gothic" w:hAnsi="Times" w:cs="Times"/>
          <w:iCs/>
          <w:highlight w:val="cyan"/>
        </w:rPr>
        <w:t>UE capability</w:t>
      </w:r>
    </w:p>
    <w:p w14:paraId="53B1F36A" w14:textId="77777777" w:rsidR="00635CFF" w:rsidRPr="00FE4061" w:rsidRDefault="00635CFF" w:rsidP="00635CFF">
      <w:pPr>
        <w:spacing w:after="180"/>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98"/>
        <w:gridCol w:w="1308"/>
        <w:gridCol w:w="1727"/>
        <w:gridCol w:w="1330"/>
        <w:gridCol w:w="1292"/>
        <w:gridCol w:w="1458"/>
        <w:gridCol w:w="1650"/>
        <w:gridCol w:w="1759"/>
        <w:gridCol w:w="1501"/>
        <w:gridCol w:w="1498"/>
        <w:gridCol w:w="1614"/>
        <w:gridCol w:w="3085"/>
        <w:gridCol w:w="1957"/>
      </w:tblGrid>
      <w:tr w:rsidR="00635CFF" w:rsidRPr="00C82B88" w14:paraId="24F87023" w14:textId="77777777" w:rsidTr="00B22A1D">
        <w:trPr>
          <w:trHeight w:val="20"/>
        </w:trPr>
        <w:tc>
          <w:tcPr>
            <w:tcW w:w="0" w:type="auto"/>
            <w:tcBorders>
              <w:top w:val="single" w:sz="4" w:space="0" w:color="auto"/>
              <w:left w:val="single" w:sz="4" w:space="0" w:color="auto"/>
              <w:bottom w:val="single" w:sz="4" w:space="0" w:color="auto"/>
              <w:right w:val="single" w:sz="4" w:space="0" w:color="auto"/>
            </w:tcBorders>
            <w:hideMark/>
          </w:tcPr>
          <w:p w14:paraId="6CD3F9C1"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B214F8F"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7F5F0E5"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277A20"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284FDE8"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30D96C9"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B5E46E8"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D2FA5E" w14:textId="77777777" w:rsidR="00635CFF" w:rsidRPr="00C82B88" w:rsidRDefault="00635CFF" w:rsidP="00B22A1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ADBA895" w14:textId="77777777" w:rsidR="00635CFF" w:rsidRPr="00C82B88" w:rsidRDefault="00635CFF" w:rsidP="00B22A1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7DF646C" w14:textId="77777777" w:rsidR="00635CFF" w:rsidRPr="00C82B88" w:rsidRDefault="00635CFF" w:rsidP="00B22A1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01C6CA9"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8158AD"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33B10C"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1C0F26"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7DECF6"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35CFF" w:rsidRPr="00C82B88" w14:paraId="472FF574" w14:textId="77777777" w:rsidTr="00B22A1D">
        <w:trPr>
          <w:trHeight w:val="20"/>
        </w:trPr>
        <w:tc>
          <w:tcPr>
            <w:tcW w:w="0" w:type="auto"/>
            <w:tcBorders>
              <w:top w:val="single" w:sz="4" w:space="0" w:color="auto"/>
              <w:left w:val="single" w:sz="4" w:space="0" w:color="auto"/>
              <w:bottom w:val="single" w:sz="4" w:space="0" w:color="auto"/>
              <w:right w:val="single" w:sz="4" w:space="0" w:color="auto"/>
            </w:tcBorders>
          </w:tcPr>
          <w:p w14:paraId="69F2AF3A" w14:textId="77777777" w:rsidR="00635CFF" w:rsidRPr="00914A2E" w:rsidRDefault="00635CFF" w:rsidP="00B22A1D">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E392CF9" w14:textId="77777777" w:rsidR="00635CFF" w:rsidRPr="00914A2E" w:rsidRDefault="00635CFF" w:rsidP="00B22A1D">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127F0B53" w14:textId="77777777" w:rsidR="00635CFF" w:rsidRPr="00914A2E" w:rsidRDefault="00635CFF" w:rsidP="00B22A1D">
            <w:pPr>
              <w:pStyle w:val="maintext"/>
              <w:spacing w:line="240" w:lineRule="auto"/>
              <w:ind w:firstLineChars="0" w:firstLine="0"/>
              <w:jc w:val="left"/>
              <w:rPr>
                <w:rFonts w:eastAsia="SimSun" w:cs="Arial"/>
                <w:strike/>
                <w:color w:val="FF0000"/>
                <w:szCs w:val="18"/>
                <w:lang w:eastAsia="zh-CN"/>
              </w:rPr>
            </w:pPr>
            <w:r w:rsidRPr="004C1641">
              <w:rPr>
                <w:rFonts w:asciiTheme="majorHAnsi" w:eastAsia="SimSun" w:hAnsiTheme="majorHAnsi" w:cstheme="majorHAnsi"/>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EE231D7" w14:textId="77777777" w:rsidR="00635CFF" w:rsidRPr="004C1641" w:rsidRDefault="00635CFF" w:rsidP="00B22A1D">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1.  Support NES SD Type1 for Rel-19 Type-I single-panel codebook</w:t>
            </w:r>
          </w:p>
          <w:p w14:paraId="369ED1E8" w14:textId="77777777" w:rsidR="00635CFF" w:rsidRDefault="00635CFF" w:rsidP="00B22A1D">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Supported NES SD Type1 timeline from two timeline capabilities, for Rel-19 Type-I single-panel codebook</w:t>
            </w:r>
          </w:p>
          <w:p w14:paraId="05E79218" w14:textId="77777777" w:rsidR="00635CFF" w:rsidRPr="00914A2E" w:rsidRDefault="00635CFF" w:rsidP="00B22A1D">
            <w:pPr>
              <w:pStyle w:val="maintext"/>
              <w:spacing w:line="240" w:lineRule="auto"/>
              <w:ind w:firstLineChars="0" w:firstLine="0"/>
              <w:jc w:val="left"/>
              <w:rPr>
                <w:rFonts w:ascii="Arial" w:eastAsia="SimSun" w:hAnsi="Arial" w:cs="Arial"/>
                <w:strike/>
                <w:color w:val="FF0000"/>
                <w:sz w:val="18"/>
                <w:szCs w:val="18"/>
                <w:highlight w:val="yellow"/>
                <w:lang w:eastAsia="zh-CN"/>
              </w:rPr>
            </w:pPr>
            <w:r w:rsidRPr="00080B04">
              <w:rPr>
                <w:rFonts w:ascii="Arial" w:eastAsia="SimSun" w:hAnsi="Arial" w:cs="Arial" w:hint="eastAsia"/>
                <w:color w:val="FF0000"/>
                <w:sz w:val="18"/>
                <w:szCs w:val="18"/>
                <w:lang w:eastAsia="zh-CN"/>
              </w:rPr>
              <w:t>3</w:t>
            </w:r>
            <w:r>
              <w:rPr>
                <w:rFonts w:ascii="Arial" w:eastAsia="SimSun" w:hAnsi="Arial" w:cs="Arial" w:hint="eastAsia"/>
                <w:color w:val="FF0000"/>
                <w:sz w:val="18"/>
                <w:szCs w:val="18"/>
                <w:lang w:eastAsia="zh-CN"/>
              </w:rPr>
              <w:t xml:space="preserve"> Supported </w:t>
            </w:r>
            <w:r w:rsidRPr="00080B04">
              <w:rPr>
                <w:rFonts w:ascii="Arial" w:eastAsia="SimSun" w:hAnsi="Arial" w:cs="Arial"/>
                <w:color w:val="FF0000"/>
                <w:sz w:val="18"/>
                <w:szCs w:val="18"/>
                <w:lang w:eastAsia="zh-CN"/>
              </w:rPr>
              <w:t>number of ports</w:t>
            </w:r>
            <w:r>
              <w:rPr>
                <w:rFonts w:ascii="Arial" w:eastAsia="SimSun" w:hAnsi="Arial" w:cs="Arial" w:hint="eastAsia"/>
                <w:color w:val="FF0000"/>
                <w:sz w:val="18"/>
                <w:szCs w:val="18"/>
                <w:lang w:eastAsia="zh-CN"/>
              </w:rPr>
              <w:t xml:space="preserve"> for CSI report </w:t>
            </w:r>
            <w:proofErr w:type="spellStart"/>
            <w:r>
              <w:rPr>
                <w:rFonts w:ascii="Arial" w:eastAsia="SimSun" w:hAnsi="Arial" w:cs="Arial" w:hint="eastAsia"/>
                <w:color w:val="FF0000"/>
                <w:sz w:val="18"/>
                <w:szCs w:val="18"/>
                <w:lang w:eastAsia="zh-CN"/>
              </w:rPr>
              <w:t>subconfig</w:t>
            </w:r>
            <w:proofErr w:type="spellEnd"/>
          </w:p>
        </w:tc>
        <w:tc>
          <w:tcPr>
            <w:tcW w:w="0" w:type="auto"/>
            <w:tcBorders>
              <w:top w:val="single" w:sz="4" w:space="0" w:color="auto"/>
              <w:left w:val="single" w:sz="4" w:space="0" w:color="auto"/>
              <w:bottom w:val="single" w:sz="4" w:space="0" w:color="auto"/>
              <w:right w:val="single" w:sz="4" w:space="0" w:color="auto"/>
            </w:tcBorders>
          </w:tcPr>
          <w:p w14:paraId="1FDC49E9" w14:textId="77777777" w:rsidR="00635CFF" w:rsidRPr="00914A2E" w:rsidRDefault="00635CFF" w:rsidP="00B22A1D">
            <w:pPr>
              <w:pStyle w:val="TAL"/>
              <w:rPr>
                <w:rFonts w:eastAsia="MS Mincho" w:cs="Arial"/>
                <w:strike/>
                <w:color w:val="FF0000"/>
                <w:szCs w:val="18"/>
              </w:rPr>
            </w:pPr>
            <w:r w:rsidRPr="00E84A40">
              <w:rPr>
                <w:rFonts w:asciiTheme="majorHAnsi" w:eastAsia="SimSun" w:hAnsiTheme="majorHAnsi" w:cstheme="majorHAnsi"/>
                <w:szCs w:val="18"/>
                <w:lang w:val="en-US"/>
              </w:rPr>
              <w:t xml:space="preserve">59-2-1-1, 1a, 1b, 1c, 1d, </w:t>
            </w:r>
            <w:r w:rsidRPr="00E84A40">
              <w:rPr>
                <w:rFonts w:asciiTheme="majorHAnsi" w:eastAsia="SimSun" w:hAnsiTheme="majorHAnsi" w:cstheme="majorHAnsi"/>
                <w:szCs w:val="18"/>
                <w:lang w:val="en-US" w:eastAsia="zh-CN"/>
              </w:rPr>
              <w:t xml:space="preserve">or </w:t>
            </w:r>
            <w:r w:rsidRPr="00E84A40">
              <w:rPr>
                <w:rFonts w:asciiTheme="majorHAnsi" w:eastAsia="SimSun" w:hAnsiTheme="majorHAnsi" w:cstheme="majorHAnsi"/>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610C230B" w14:textId="77777777" w:rsidR="00635CFF" w:rsidRPr="00914A2E" w:rsidRDefault="00635CFF" w:rsidP="00B22A1D">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A94E11" w14:textId="77777777" w:rsidR="00635CFF" w:rsidRPr="00914A2E" w:rsidRDefault="00635CFF" w:rsidP="00B22A1D">
            <w:pPr>
              <w:pStyle w:val="TAL"/>
              <w:rPr>
                <w:rFonts w:cs="Arial"/>
                <w:strike/>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249952" w14:textId="77777777" w:rsidR="00635CFF" w:rsidRPr="00914A2E" w:rsidRDefault="00635CFF" w:rsidP="00B22A1D">
            <w:pPr>
              <w:pStyle w:val="TAL"/>
              <w:rPr>
                <w:rFonts w:eastAsia="SimSun" w:cs="Arial"/>
                <w:strike/>
                <w:color w:val="FF0000"/>
                <w:szCs w:val="18"/>
                <w:lang w:val="en-US" w:eastAsia="zh-CN"/>
              </w:rPr>
            </w:pPr>
            <w:r w:rsidRPr="004C1641">
              <w:rPr>
                <w:rFonts w:asciiTheme="majorHAnsi" w:eastAsia="SimSun" w:hAnsiTheme="majorHAnsi" w:cstheme="majorHAnsi"/>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A1AD301" w14:textId="77777777" w:rsidR="00635CFF" w:rsidRPr="00E84A40" w:rsidRDefault="00635CFF" w:rsidP="00B22A1D">
            <w:pPr>
              <w:pStyle w:val="TAL"/>
              <w:rPr>
                <w:rFonts w:eastAsia="MS Mincho" w:cs="Arial"/>
                <w:strike/>
                <w:color w:val="FF0000"/>
                <w:szCs w:val="18"/>
              </w:rPr>
            </w:pPr>
            <w:r w:rsidRPr="00E84A40">
              <w:rPr>
                <w:rFonts w:asciiTheme="majorHAnsi" w:eastAsia="SimSun" w:hAnsiTheme="majorHAnsi" w:cstheme="majorHAnsi"/>
                <w:strike/>
                <w:color w:val="FF0000"/>
                <w:szCs w:val="18"/>
                <w:highlight w:val="yellow"/>
                <w:lang w:eastAsia="zh-CN"/>
              </w:rPr>
              <w:t>[</w:t>
            </w:r>
            <w:r w:rsidRPr="00E84A40">
              <w:rPr>
                <w:rFonts w:asciiTheme="majorHAnsi" w:eastAsia="SimSun" w:hAnsiTheme="majorHAnsi" w:cstheme="majorHAnsi"/>
                <w:color w:val="000000" w:themeColor="text1"/>
                <w:szCs w:val="18"/>
                <w:highlight w:val="yellow"/>
                <w:lang w:eastAsia="zh-CN"/>
              </w:rPr>
              <w:t>Per-band and per-BC</w:t>
            </w:r>
            <w:r w:rsidRPr="00E84A40">
              <w:rPr>
                <w:rFonts w:asciiTheme="majorHAnsi" w:eastAsia="SimSun"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121D9CA4" w14:textId="77777777" w:rsidR="00635CFF" w:rsidRPr="00914A2E" w:rsidRDefault="00635CFF" w:rsidP="00B22A1D">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0EF9CD" w14:textId="77777777" w:rsidR="00635CFF" w:rsidRPr="00914A2E" w:rsidRDefault="00635CFF" w:rsidP="00B22A1D">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91E61D" w14:textId="77777777" w:rsidR="00635CFF" w:rsidRPr="00914A2E" w:rsidRDefault="00635CFF" w:rsidP="00B22A1D">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35F307" w14:textId="77777777" w:rsidR="00635CFF" w:rsidRPr="004C1641" w:rsidRDefault="00635CFF" w:rsidP="00B22A1D">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w:t>
            </w:r>
          </w:p>
          <w:p w14:paraId="12B91D33" w14:textId="77777777" w:rsidR="00635CFF" w:rsidRPr="004C1641" w:rsidRDefault="00635CFF" w:rsidP="00B22A1D">
            <w:pPr>
              <w:pStyle w:val="TAL"/>
              <w:numPr>
                <w:ilvl w:val="0"/>
                <w:numId w:val="27"/>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Capability 1: Reuse legacy Z/Z’ values (i.e., Z2 and Z’2)</w:t>
            </w:r>
          </w:p>
          <w:p w14:paraId="62A1F635" w14:textId="77777777" w:rsidR="00635CFF" w:rsidRPr="004C1641" w:rsidRDefault="00635CFF" w:rsidP="00B22A1D">
            <w:pPr>
              <w:pStyle w:val="TAL"/>
              <w:numPr>
                <w:ilvl w:val="0"/>
                <w:numId w:val="27"/>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hAnsi="Cambria Math" w:cstheme="majorHAnsi"/>
                      <w:color w:val="000000" w:themeColor="text1"/>
                      <w:szCs w:val="18"/>
                    </w:rPr>
                  </m:ctrlPr>
                </m:dPr>
                <m:e>
                  <m:func>
                    <m:funcPr>
                      <m:ctrlPr>
                        <w:rPr>
                          <w:rFonts w:ascii="Cambria Math"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hAnsi="Cambria Math" w:cstheme="majorHAnsi"/>
                              <w:color w:val="000000" w:themeColor="text1"/>
                              <w:szCs w:val="18"/>
                            </w:rPr>
                          </m:ctrlPr>
                        </m:dPr>
                        <m:e>
                          <m:nary>
                            <m:naryPr>
                              <m:chr m:val="∑"/>
                              <m:grow m:val="1"/>
                              <m:ctrlPr>
                                <w:rPr>
                                  <w:rFonts w:ascii="Cambria Math"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sidRPr="004C1641">
              <w:rPr>
                <w:rFonts w:asciiTheme="majorHAnsi" w:hAnsiTheme="majorHAnsi" w:cstheme="majorHAnsi"/>
                <w:color w:val="000000" w:themeColor="text1"/>
                <w:szCs w:val="18"/>
              </w:rPr>
              <w:t xml:space="preserve"> where M is the number of sub-configurations that refer to the any of the K aggregated CSI-RS resources</w:t>
            </w:r>
          </w:p>
          <w:p w14:paraId="7A6F306F" w14:textId="77777777" w:rsidR="00635CFF" w:rsidRDefault="00635CFF" w:rsidP="00B22A1D">
            <w:pPr>
              <w:pStyle w:val="TAL"/>
              <w:rPr>
                <w:rFonts w:asciiTheme="majorHAnsi" w:hAnsiTheme="majorHAnsi" w:cstheme="majorHAnsi"/>
                <w:color w:val="FF0000"/>
                <w:szCs w:val="18"/>
              </w:rPr>
            </w:pPr>
          </w:p>
          <w:p w14:paraId="16A202B8" w14:textId="77777777" w:rsidR="00635CFF" w:rsidRPr="00080B04" w:rsidRDefault="00635CFF" w:rsidP="00B22A1D">
            <w:pPr>
              <w:pStyle w:val="TAL"/>
              <w:rPr>
                <w:rFonts w:asciiTheme="majorHAnsi" w:hAnsiTheme="majorHAnsi" w:cstheme="majorHAnsi"/>
                <w:color w:val="FF0000"/>
                <w:szCs w:val="18"/>
                <w:lang w:eastAsia="zh-CN"/>
              </w:rPr>
            </w:pPr>
            <w:r w:rsidRPr="00080B04">
              <w:rPr>
                <w:rFonts w:asciiTheme="majorHAnsi" w:hAnsiTheme="majorHAnsi" w:cstheme="majorHAnsi"/>
                <w:color w:val="FF0000"/>
                <w:szCs w:val="18"/>
              </w:rPr>
              <w:t xml:space="preserve">Component </w:t>
            </w:r>
            <w:r>
              <w:rPr>
                <w:rFonts w:asciiTheme="majorHAnsi" w:hAnsiTheme="majorHAnsi" w:cstheme="majorHAnsi" w:hint="eastAsia"/>
                <w:color w:val="FF0000"/>
                <w:szCs w:val="18"/>
                <w:lang w:eastAsia="zh-CN"/>
              </w:rPr>
              <w:t>3</w:t>
            </w:r>
            <w:r w:rsidRPr="00080B04">
              <w:rPr>
                <w:rFonts w:asciiTheme="majorHAnsi" w:hAnsiTheme="majorHAnsi" w:cstheme="majorHAnsi"/>
                <w:color w:val="FF0000"/>
                <w:szCs w:val="18"/>
              </w:rPr>
              <w:t xml:space="preserve"> candidate values:</w:t>
            </w:r>
            <w:r>
              <w:rPr>
                <w:rFonts w:asciiTheme="majorHAnsi" w:hAnsiTheme="majorHAnsi" w:cstheme="majorHAnsi" w:hint="eastAsia"/>
                <w:color w:val="FF0000"/>
                <w:szCs w:val="18"/>
                <w:lang w:eastAsia="zh-CN"/>
              </w:rPr>
              <w:t xml:space="preserve"> One or more values from {2, 4, 8, 12, 16, 24, 32, 48, 64, 128}</w:t>
            </w:r>
          </w:p>
          <w:p w14:paraId="604F1200" w14:textId="77777777" w:rsidR="00635CFF" w:rsidRPr="00914A2E" w:rsidRDefault="00635CFF" w:rsidP="00B22A1D">
            <w:pPr>
              <w:pStyle w:val="TAL"/>
              <w:rPr>
                <w:rFonts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4727CF0" w14:textId="77777777" w:rsidR="00635CFF" w:rsidRPr="00914A2E" w:rsidRDefault="00635CFF" w:rsidP="00B22A1D">
            <w:pPr>
              <w:pStyle w:val="TAL"/>
              <w:rPr>
                <w:rFonts w:cs="Arial"/>
                <w:strike/>
                <w:color w:val="FF0000"/>
                <w:szCs w:val="18"/>
              </w:rPr>
            </w:pPr>
            <w:r w:rsidRPr="004C1641">
              <w:rPr>
                <w:rFonts w:asciiTheme="majorHAnsi" w:hAnsiTheme="majorHAnsi" w:cstheme="majorHAnsi"/>
                <w:color w:val="000000" w:themeColor="text1"/>
                <w:szCs w:val="18"/>
                <w:lang w:val="en-US" w:eastAsia="zh-CN"/>
              </w:rPr>
              <w:t>Optional with capability signaling</w:t>
            </w:r>
          </w:p>
        </w:tc>
      </w:tr>
    </w:tbl>
    <w:p w14:paraId="15E83D0F" w14:textId="77777777" w:rsidR="00635CFF" w:rsidRDefault="00635CFF" w:rsidP="00635CFF">
      <w:pPr>
        <w:spacing w:line="259" w:lineRule="auto"/>
        <w:rPr>
          <w:rFonts w:eastAsiaTheme="minorEastAsia"/>
          <w:lang w:val="en-US" w:eastAsia="zh-CN"/>
        </w:rPr>
      </w:pPr>
    </w:p>
    <w:p w14:paraId="097B1ABB" w14:textId="77777777" w:rsidR="00635CFF" w:rsidRDefault="00635CFF" w:rsidP="00635CF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52BD26D7" w14:textId="77777777" w:rsidR="00635CFF" w:rsidRPr="003D5B26" w:rsidRDefault="00635CFF" w:rsidP="00635CF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718"/>
        <w:gridCol w:w="1247"/>
        <w:gridCol w:w="1878"/>
        <w:gridCol w:w="1375"/>
        <w:gridCol w:w="1417"/>
        <w:gridCol w:w="1670"/>
        <w:gridCol w:w="2141"/>
        <w:gridCol w:w="2152"/>
        <w:gridCol w:w="1555"/>
        <w:gridCol w:w="1550"/>
        <w:gridCol w:w="1767"/>
        <w:gridCol w:w="1862"/>
        <w:gridCol w:w="1989"/>
      </w:tblGrid>
      <w:tr w:rsidR="00635CFF" w:rsidRPr="00C82B88" w14:paraId="1C5E88A2" w14:textId="77777777" w:rsidTr="00B22A1D">
        <w:trPr>
          <w:trHeight w:val="20"/>
        </w:trPr>
        <w:tc>
          <w:tcPr>
            <w:tcW w:w="0" w:type="auto"/>
            <w:tcBorders>
              <w:top w:val="single" w:sz="4" w:space="0" w:color="auto"/>
              <w:left w:val="single" w:sz="4" w:space="0" w:color="auto"/>
              <w:bottom w:val="single" w:sz="4" w:space="0" w:color="auto"/>
              <w:right w:val="single" w:sz="4" w:space="0" w:color="auto"/>
            </w:tcBorders>
            <w:hideMark/>
          </w:tcPr>
          <w:p w14:paraId="3D87D4B5"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EF7EBFD"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250049"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88ACEA"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5E4FEB"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2CCC14"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9DEFB6"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401E7CB" w14:textId="77777777" w:rsidR="00635CFF" w:rsidRPr="00C82B88" w:rsidRDefault="00635CFF" w:rsidP="00B22A1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82625F2" w14:textId="77777777" w:rsidR="00635CFF" w:rsidRPr="00C82B88" w:rsidRDefault="00635CFF" w:rsidP="00B22A1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A8A8E87" w14:textId="77777777" w:rsidR="00635CFF" w:rsidRPr="00C82B88" w:rsidRDefault="00635CFF" w:rsidP="00B22A1D">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8AB42D"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42EE1BD"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96DCC4"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9FFB29"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F7310F7" w14:textId="77777777" w:rsidR="00635CFF" w:rsidRPr="00C82B88" w:rsidRDefault="00635CFF" w:rsidP="00B22A1D">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35CFF" w:rsidRPr="00C82B88" w14:paraId="144366D6" w14:textId="77777777" w:rsidTr="00B22A1D">
        <w:trPr>
          <w:trHeight w:val="20"/>
        </w:trPr>
        <w:tc>
          <w:tcPr>
            <w:tcW w:w="0" w:type="auto"/>
            <w:tcBorders>
              <w:top w:val="single" w:sz="4" w:space="0" w:color="auto"/>
              <w:left w:val="single" w:sz="4" w:space="0" w:color="auto"/>
              <w:bottom w:val="single" w:sz="4" w:space="0" w:color="auto"/>
              <w:right w:val="single" w:sz="4" w:space="0" w:color="auto"/>
            </w:tcBorders>
          </w:tcPr>
          <w:p w14:paraId="71AC6B77" w14:textId="77777777" w:rsidR="00635CFF" w:rsidRPr="00C63922" w:rsidRDefault="00635CFF" w:rsidP="00B22A1D">
            <w:pPr>
              <w:pStyle w:val="TAL"/>
              <w:rPr>
                <w:rFonts w:cs="Arial"/>
                <w:color w:val="FF0000"/>
                <w:szCs w:val="18"/>
              </w:rPr>
            </w:pPr>
            <w:r w:rsidRPr="00C63922">
              <w:rPr>
                <w:rFonts w:eastAsia="SimSun" w:hint="eastAsia"/>
                <w:color w:val="FF0000"/>
                <w:lang w:val="en-US" w:eastAsia="zh-CN"/>
              </w:rPr>
              <w:t>59</w:t>
            </w:r>
            <w:r w:rsidRPr="00C63922">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7EA3B268" w14:textId="77777777" w:rsidR="00635CFF" w:rsidRPr="00C63922" w:rsidRDefault="00635CFF" w:rsidP="00B22A1D">
            <w:pPr>
              <w:pStyle w:val="TAL"/>
              <w:rPr>
                <w:rFonts w:eastAsia="MS Mincho" w:cs="Arial"/>
                <w:color w:val="FF0000"/>
                <w:szCs w:val="18"/>
                <w:lang w:eastAsia="zh-CN"/>
              </w:rPr>
            </w:pPr>
            <w:r w:rsidRPr="00C63922">
              <w:rPr>
                <w:rFonts w:eastAsia="SimSun" w:cs="Arial"/>
                <w:color w:val="FF0000"/>
                <w:szCs w:val="18"/>
                <w:lang w:eastAsia="zh-CN"/>
              </w:rPr>
              <w:t>59-2-1-</w:t>
            </w:r>
            <w:r w:rsidRPr="00C63922">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69003B7C" w14:textId="77777777" w:rsidR="00635CFF" w:rsidRPr="00C63922" w:rsidRDefault="00635CFF" w:rsidP="00B22A1D">
            <w:pPr>
              <w:pStyle w:val="maintext"/>
              <w:spacing w:line="240" w:lineRule="auto"/>
              <w:ind w:firstLineChars="0" w:firstLine="0"/>
              <w:jc w:val="left"/>
              <w:rPr>
                <w:rFonts w:ascii="Arial" w:eastAsia="SimSun" w:hAnsi="Arial" w:cs="Arial"/>
                <w:color w:val="FF0000"/>
                <w:sz w:val="18"/>
                <w:szCs w:val="18"/>
                <w:lang w:eastAsia="zh-CN"/>
              </w:rPr>
            </w:pPr>
            <w:r w:rsidRPr="00C63922">
              <w:rPr>
                <w:rFonts w:ascii="Arial" w:eastAsia="SimSun" w:hAnsi="Arial" w:cs="Arial" w:hint="eastAsia"/>
                <w:color w:val="FF0000"/>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48F7000E" w14:textId="77777777" w:rsidR="00635CFF" w:rsidRPr="00C63922" w:rsidRDefault="00635CFF" w:rsidP="00B22A1D">
            <w:pPr>
              <w:pStyle w:val="TAL"/>
              <w:rPr>
                <w:rFonts w:eastAsia="SimSun" w:cs="Arial"/>
                <w:color w:val="FF0000"/>
                <w:szCs w:val="18"/>
                <w:highlight w:val="yellow"/>
                <w:lang w:eastAsia="zh-CN"/>
              </w:rPr>
            </w:pPr>
            <w:r w:rsidRPr="00C63922">
              <w:rPr>
                <w:rFonts w:eastAsia="SimSun" w:cs="Arial" w:hint="eastAsia"/>
                <w:color w:val="FF0000"/>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46C9E42A" w14:textId="77777777" w:rsidR="00635CFF" w:rsidRPr="00C63922" w:rsidRDefault="00635CFF" w:rsidP="00B22A1D">
            <w:pPr>
              <w:pStyle w:val="TAL"/>
              <w:rPr>
                <w:rFonts w:eastAsia="MS Mincho" w:cs="Arial"/>
                <w:color w:val="FF0000"/>
                <w:szCs w:val="18"/>
                <w:lang w:eastAsia="ja-JP"/>
              </w:rPr>
            </w:pPr>
            <w:r w:rsidRPr="00C63922">
              <w:rPr>
                <w:rFonts w:eastAsia="SimSun" w:cs="Arial"/>
                <w:color w:val="FF0000"/>
                <w:szCs w:val="18"/>
                <w:lang w:eastAsia="zh-CN"/>
              </w:rPr>
              <w:t>59-2-1-</w:t>
            </w:r>
            <w:r w:rsidRPr="00C63922">
              <w:rPr>
                <w:rFonts w:eastAsia="SimSun" w:cs="Arial" w:hint="eastAsia"/>
                <w:color w:val="FF0000"/>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4A42F93F" w14:textId="77777777" w:rsidR="00635CFF" w:rsidRPr="00C63922" w:rsidRDefault="00635CFF" w:rsidP="00B22A1D">
            <w:pPr>
              <w:pStyle w:val="TAL"/>
              <w:rPr>
                <w:rFonts w:eastAsia="SimSun" w:cs="Arial"/>
                <w:color w:val="FF0000"/>
                <w:szCs w:val="18"/>
                <w:lang w:eastAsia="zh-CN"/>
              </w:rPr>
            </w:pPr>
            <w:r w:rsidRPr="00C63922">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60C580" w14:textId="77777777" w:rsidR="00635CFF" w:rsidRPr="00C63922" w:rsidRDefault="00635CFF" w:rsidP="00B22A1D">
            <w:pPr>
              <w:pStyle w:val="TAL"/>
              <w:rPr>
                <w:rFonts w:cs="Arial"/>
                <w:color w:val="FF0000"/>
                <w:szCs w:val="18"/>
                <w:lang w:eastAsia="zh-CN"/>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856A49" w14:textId="77777777" w:rsidR="00635CFF" w:rsidRPr="00C63922" w:rsidRDefault="00635CFF" w:rsidP="00B22A1D">
            <w:pPr>
              <w:pStyle w:val="TAL"/>
              <w:rPr>
                <w:rFonts w:eastAsia="SimSun" w:cs="Arial"/>
                <w:color w:val="FF0000"/>
                <w:szCs w:val="18"/>
                <w:lang w:val="en-US" w:eastAsia="zh-CN"/>
              </w:rPr>
            </w:pPr>
            <w:r w:rsidRPr="00C63922">
              <w:rPr>
                <w:rFonts w:eastAsia="SimSun" w:cs="Arial" w:hint="eastAsia"/>
                <w:color w:val="FF0000"/>
                <w:szCs w:val="18"/>
                <w:lang w:val="en-US" w:eastAsia="zh-CN"/>
              </w:rPr>
              <w:t xml:space="preserve">UE antenna ports </w:t>
            </w:r>
            <w:r w:rsidRPr="00C63922">
              <w:rPr>
                <w:rFonts w:eastAsia="SimSun" w:cs="Arial" w:hint="eastAsia"/>
                <w:color w:val="FF0000"/>
                <w:szCs w:val="18"/>
                <w:lang w:eastAsia="zh-CN"/>
              </w:rPr>
              <w:t>associated with</w:t>
            </w:r>
            <w:r w:rsidRPr="00C63922">
              <w:rPr>
                <w:rFonts w:eastAsia="SimSun" w:cs="Arial" w:hint="eastAsia"/>
                <w:color w:val="FF0000"/>
                <w:szCs w:val="18"/>
                <w:lang w:val="en-US" w:eastAsia="zh-CN"/>
              </w:rPr>
              <w:t xml:space="preserve"> only </w:t>
            </w:r>
            <w:r>
              <w:rPr>
                <w:rFonts w:eastAsia="SimSun" w:cs="Arial"/>
                <w:color w:val="FF0000"/>
                <w:szCs w:val="18"/>
                <w:lang w:val="en-US" w:eastAsia="zh-CN"/>
              </w:rPr>
              <w:t>the first</w:t>
            </w:r>
            <w:r>
              <w:rPr>
                <w:rFonts w:eastAsia="SimSun" w:cs="Arial" w:hint="eastAsia"/>
                <w:color w:val="FF0000"/>
                <w:szCs w:val="18"/>
                <w:lang w:val="en-US" w:eastAsia="zh-CN"/>
              </w:rPr>
              <w:t xml:space="preserve"> port group</w:t>
            </w:r>
            <w:r w:rsidRPr="00C63922">
              <w:rPr>
                <w:rFonts w:eastAsia="SimSun" w:cs="Arial" w:hint="eastAsia"/>
                <w:color w:val="FF0000"/>
                <w:szCs w:val="18"/>
                <w:lang w:val="en-US" w:eastAsia="zh-CN"/>
              </w:rPr>
              <w:t xml:space="preserv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tcPr>
          <w:p w14:paraId="1E4B417F" w14:textId="77777777" w:rsidR="00635CFF" w:rsidRPr="00C63922" w:rsidRDefault="00635CFF" w:rsidP="00B22A1D">
            <w:pPr>
              <w:pStyle w:val="TAL"/>
              <w:rPr>
                <w:rFonts w:eastAsia="SimSun" w:cs="Arial"/>
                <w:color w:val="FF0000"/>
                <w:szCs w:val="18"/>
                <w:lang w:eastAsia="zh-CN"/>
              </w:rPr>
            </w:pPr>
            <w:r w:rsidRPr="00C63922">
              <w:rPr>
                <w:rFonts w:eastAsia="SimSun" w:cs="Arial" w:hint="eastAsia"/>
                <w:color w:val="FF0000"/>
                <w:szCs w:val="18"/>
                <w:lang w:eastAsia="zh-CN"/>
              </w:rPr>
              <w:t>Per</w:t>
            </w:r>
            <w:r w:rsidRPr="00C63922">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481C69D9" w14:textId="77777777" w:rsidR="00635CFF" w:rsidRPr="00C63922" w:rsidRDefault="00635CFF" w:rsidP="00B22A1D">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1572F7" w14:textId="77777777" w:rsidR="00635CFF" w:rsidRPr="00C63922" w:rsidRDefault="00635CFF" w:rsidP="00B22A1D">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E82BFF" w14:textId="77777777" w:rsidR="00635CFF" w:rsidRPr="00C63922" w:rsidRDefault="00635CFF" w:rsidP="00B22A1D">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ECAD4E" w14:textId="77777777" w:rsidR="00635CFF" w:rsidRPr="00C63922" w:rsidRDefault="00635CFF" w:rsidP="00B22A1D">
            <w:pPr>
              <w:pStyle w:val="TAL"/>
              <w:rPr>
                <w:rFonts w:cs="Arial"/>
                <w:color w:val="FF0000"/>
                <w:szCs w:val="18"/>
                <w:lang w:eastAsia="zh-CN"/>
              </w:rPr>
            </w:pPr>
            <w:r w:rsidRPr="00C63922">
              <w:rPr>
                <w:rFonts w:cs="Arial" w:hint="eastAsia"/>
                <w:color w:val="FF0000"/>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tcPr>
          <w:p w14:paraId="75C150BD" w14:textId="77777777" w:rsidR="00635CFF" w:rsidRPr="00C63922" w:rsidRDefault="00635CFF" w:rsidP="00B22A1D">
            <w:pPr>
              <w:pStyle w:val="TAL"/>
              <w:rPr>
                <w:rFonts w:cs="Arial"/>
                <w:color w:val="FF0000"/>
                <w:szCs w:val="18"/>
                <w:lang w:eastAsia="ja-JP"/>
              </w:rPr>
            </w:pPr>
            <w:r w:rsidRPr="00C63922">
              <w:rPr>
                <w:rFonts w:cs="Arial" w:hint="eastAsia"/>
                <w:color w:val="FF0000"/>
                <w:szCs w:val="18"/>
                <w:lang w:val="en-US" w:eastAsia="zh-CN"/>
              </w:rPr>
              <w:t>Optional with capability signaling</w:t>
            </w:r>
          </w:p>
        </w:tc>
      </w:tr>
    </w:tbl>
    <w:p w14:paraId="10A88FAA" w14:textId="77777777" w:rsidR="002C235E" w:rsidRDefault="002C235E" w:rsidP="00E9495F">
      <w:pPr>
        <w:rPr>
          <w:rFonts w:eastAsiaTheme="minorEastAsia"/>
          <w:b/>
          <w:bCs/>
          <w:u w:val="single"/>
          <w:lang w:val="en-US" w:eastAsia="zh-CN"/>
        </w:rPr>
      </w:pPr>
    </w:p>
    <w:p w14:paraId="4ADEF738" w14:textId="77777777" w:rsidR="00A40A2A" w:rsidRDefault="00A40A2A" w:rsidP="00A40A2A">
      <w:pPr>
        <w:rPr>
          <w:rFonts w:eastAsia="Malgun Gothic"/>
          <w:b/>
          <w:bCs/>
          <w:u w:val="single"/>
          <w:lang w:val="en-US" w:eastAsia="ko-KR"/>
        </w:rPr>
      </w:pPr>
    </w:p>
    <w:p w14:paraId="396A6EB8" w14:textId="77777777" w:rsidR="0062653C" w:rsidRPr="0062653C" w:rsidRDefault="0062653C" w:rsidP="00A40A2A">
      <w:pPr>
        <w:rPr>
          <w:rFonts w:eastAsia="Malgun Gothic"/>
          <w:b/>
          <w:bCs/>
          <w:u w:val="single"/>
          <w:lang w:val="en-US" w:eastAsia="ko-KR"/>
        </w:rPr>
      </w:pPr>
    </w:p>
    <w:p w14:paraId="4F14E78C" w14:textId="55DDAC8A" w:rsidR="00AF7474" w:rsidRPr="009B36D5" w:rsidRDefault="00984359" w:rsidP="004C16C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lastRenderedPageBreak/>
        <w:tab/>
      </w:r>
      <w:r w:rsidR="004356BF" w:rsidRPr="004356BF">
        <w:rPr>
          <w:rFonts w:ascii="Arial" w:eastAsia="Batang" w:hAnsi="Arial"/>
          <w:sz w:val="32"/>
          <w:szCs w:val="32"/>
          <w:lang w:val="en-US" w:eastAsia="ko-KR"/>
        </w:rPr>
        <w:t>Support for 3-antenna-port codebook-based transmissions</w:t>
      </w:r>
    </w:p>
    <w:p w14:paraId="08B3C8EC" w14:textId="77777777" w:rsidR="00A229E8" w:rsidRDefault="00A229E8" w:rsidP="007B6A5A">
      <w:pPr>
        <w:rPr>
          <w:b/>
          <w:bCs/>
          <w:u w:val="single"/>
          <w:lang w:val="en-US" w:eastAsia="ko-KR"/>
        </w:rPr>
      </w:pPr>
    </w:p>
    <w:p w14:paraId="1F93D48B" w14:textId="4E4002AF" w:rsidR="0099171F" w:rsidRDefault="004356BF" w:rsidP="007B6A5A">
      <w:pPr>
        <w:rPr>
          <w:b/>
          <w:bCs/>
          <w:lang w:val="en-US" w:eastAsia="ko-KR"/>
        </w:rPr>
      </w:pPr>
      <w:r w:rsidRPr="003B242B">
        <w:rPr>
          <w:b/>
          <w:bCs/>
          <w:u w:val="single"/>
          <w:lang w:val="en-US" w:eastAsia="ko-KR"/>
        </w:rPr>
        <w:t>Proposal</w:t>
      </w:r>
      <w:r>
        <w:rPr>
          <w:b/>
          <w:bCs/>
          <w:u w:val="single"/>
          <w:lang w:val="en-US" w:eastAsia="ko-KR"/>
        </w:rPr>
        <w:t xml:space="preserve"> 3-1</w:t>
      </w:r>
      <w:r w:rsidRPr="003B242B">
        <w:rPr>
          <w:b/>
          <w:bCs/>
          <w:lang w:val="en-US" w:eastAsia="ko-KR"/>
        </w:rPr>
        <w:t xml:space="preserve">: </w:t>
      </w:r>
      <w:r w:rsidR="007B6A5A">
        <w:rPr>
          <w:b/>
          <w:bCs/>
          <w:lang w:val="en-US" w:eastAsia="ko-KR"/>
        </w:rPr>
        <w:t xml:space="preserve">Support the following UE feature groups </w:t>
      </w:r>
      <w:r w:rsidR="004E3241">
        <w:rPr>
          <w:b/>
          <w:bCs/>
          <w:lang w:val="en-US" w:eastAsia="ko-KR"/>
        </w:rPr>
        <w:t>for 3Tx PUSCH and SRS transmissions.</w:t>
      </w:r>
    </w:p>
    <w:p w14:paraId="5535DA45" w14:textId="54BE11F7" w:rsidR="004356BF" w:rsidRDefault="0099171F" w:rsidP="004C16C9">
      <w:pPr>
        <w:pStyle w:val="ListParagraph"/>
        <w:numPr>
          <w:ilvl w:val="0"/>
          <w:numId w:val="14"/>
        </w:numPr>
        <w:ind w:leftChars="0"/>
        <w:rPr>
          <w:rFonts w:eastAsia="MS Mincho"/>
          <w:szCs w:val="22"/>
        </w:rPr>
      </w:pPr>
      <w:r>
        <w:rPr>
          <w:rFonts w:eastAsia="MS Mincho"/>
          <w:szCs w:val="22"/>
        </w:rPr>
        <w:t xml:space="preserve">Note: the </w:t>
      </w:r>
      <w:r w:rsidR="003E4A77">
        <w:rPr>
          <w:rFonts w:eastAsia="MS Mincho"/>
          <w:szCs w:val="22"/>
        </w:rPr>
        <w:t>changes with respect to the agreement</w:t>
      </w:r>
      <w:r w:rsidR="00EF78AC">
        <w:rPr>
          <w:rFonts w:eastAsia="MS Mincho"/>
          <w:szCs w:val="22"/>
        </w:rPr>
        <w:t>s</w:t>
      </w:r>
      <w:r w:rsidR="003E4A77">
        <w:rPr>
          <w:rFonts w:eastAsia="MS Mincho"/>
          <w:szCs w:val="22"/>
        </w:rPr>
        <w:t xml:space="preserve"> made in RAN1</w:t>
      </w:r>
      <w:r w:rsidR="001920E4">
        <w:rPr>
          <w:rFonts w:eastAsia="MS Mincho"/>
          <w:szCs w:val="22"/>
        </w:rPr>
        <w:t>#</w:t>
      </w:r>
      <w:r w:rsidR="003E4A77">
        <w:rPr>
          <w:rFonts w:eastAsia="MS Mincho"/>
          <w:szCs w:val="22"/>
        </w:rPr>
        <w:t xml:space="preserve"> </w:t>
      </w:r>
      <w:r w:rsidR="001920E4">
        <w:rPr>
          <w:rFonts w:eastAsia="MS Mincho"/>
          <w:szCs w:val="22"/>
        </w:rPr>
        <w:t>120</w:t>
      </w:r>
      <w:r w:rsidR="003E4A77">
        <w:rPr>
          <w:rFonts w:eastAsia="MS Mincho"/>
          <w:szCs w:val="22"/>
        </w:rPr>
        <w:t xml:space="preserve"> are highlighted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9"/>
        <w:gridCol w:w="2381"/>
        <w:gridCol w:w="3147"/>
        <w:gridCol w:w="723"/>
        <w:gridCol w:w="497"/>
        <w:gridCol w:w="467"/>
        <w:gridCol w:w="2810"/>
        <w:gridCol w:w="749"/>
        <w:gridCol w:w="467"/>
        <w:gridCol w:w="467"/>
        <w:gridCol w:w="467"/>
        <w:gridCol w:w="6849"/>
        <w:gridCol w:w="1264"/>
      </w:tblGrid>
      <w:tr w:rsidR="001E5734" w:rsidRPr="006C26D2" w14:paraId="2FBA26CE"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29AA069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ACC113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1BD71EE" w14:textId="77777777" w:rsidR="001E5734" w:rsidRPr="006C26D2" w:rsidRDefault="001E5734" w:rsidP="000A51D3">
            <w:pPr>
              <w:pStyle w:val="TAL"/>
              <w:keepNext w:val="0"/>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BC8702E"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supported layers (non-codebook transmission scheme)</w:t>
            </w:r>
          </w:p>
          <w:p w14:paraId="338481CF"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SRS resource per set (SRS set use is configured as for non-codebook transmission)</w:t>
            </w:r>
          </w:p>
          <w:p w14:paraId="7D74BEA8" w14:textId="77777777" w:rsidR="001E5734" w:rsidRPr="006C26D2" w:rsidRDefault="001E5734" w:rsidP="000A51D3">
            <w:pPr>
              <w:keepLines/>
              <w:rPr>
                <w:rFonts w:ascii="Arial" w:hAnsi="Arial" w:cs="Arial"/>
                <w:color w:val="000000" w:themeColor="text1"/>
                <w:sz w:val="18"/>
                <w:szCs w:val="18"/>
              </w:rPr>
            </w:pPr>
            <w:r w:rsidRPr="006C26D2">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02C338C8" w14:textId="77777777" w:rsidR="001E5734" w:rsidRPr="001E5734" w:rsidRDefault="001E5734" w:rsidP="000A51D3">
            <w:pPr>
              <w:pStyle w:val="TAL"/>
              <w:keepNext w:val="0"/>
              <w:rPr>
                <w:rFonts w:eastAsia="MS Mincho" w:cs="Arial"/>
                <w:strike/>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660CFA" w14:textId="77777777" w:rsidR="001E5734" w:rsidRPr="006C26D2" w:rsidRDefault="001E5734" w:rsidP="000A51D3">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0C8EC3"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CDCBAB"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020B507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71B9E6F"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99C5B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41FF1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E30FB0"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 3}</w:t>
            </w:r>
          </w:p>
          <w:p w14:paraId="2ADD849E"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{1,2,3}</w:t>
            </w:r>
          </w:p>
          <w:p w14:paraId="0F356549"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0E7B6AB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56B44703"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136F806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79CF76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1BCB44E5" w14:textId="77777777" w:rsidR="001E5734" w:rsidRPr="006C26D2" w:rsidRDefault="001E5734" w:rsidP="000A51D3">
            <w:pPr>
              <w:pStyle w:val="TAL"/>
              <w:keepNext w:val="0"/>
              <w:rPr>
                <w:rFonts w:eastAsia="MS Mincho" w:cs="Arial"/>
                <w:color w:val="000000" w:themeColor="text1"/>
                <w:szCs w:val="18"/>
              </w:rPr>
            </w:pPr>
            <w:bookmarkStart w:id="2" w:name="OLE_LINK106"/>
            <w:bookmarkStart w:id="3" w:name="OLE_LINK114"/>
            <w:r w:rsidRPr="006C26D2">
              <w:rPr>
                <w:rFonts w:eastAsia="MS Mincho" w:cs="Arial"/>
                <w:color w:val="000000" w:themeColor="text1"/>
                <w:szCs w:val="18"/>
              </w:rPr>
              <w:t>Association between CSI-RS and SRS for non-codebook-based 3Tx PUSCH</w:t>
            </w:r>
            <w:bookmarkEnd w:id="2"/>
            <w:r w:rsidRPr="006C26D2">
              <w:rPr>
                <w:rFonts w:eastAsia="MS Mincho" w:cs="Arial"/>
                <w:color w:val="000000" w:themeColor="text1"/>
                <w:szCs w:val="18"/>
              </w:rPr>
              <w:t xml:space="preserve"> transmission</w:t>
            </w:r>
            <w:bookmarkEnd w:id="3"/>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601EB3F2" w14:textId="77777777" w:rsidR="001E5734" w:rsidRPr="006C26D2" w:rsidRDefault="001E5734" w:rsidP="000A51D3">
            <w:pPr>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1. Support the association between CSI-RS and SRS for non-codebook-based 3Tx PUSCH</w:t>
            </w:r>
          </w:p>
          <w:p w14:paraId="14EA31F2" w14:textId="77777777" w:rsidR="001E5734" w:rsidRPr="006C26D2" w:rsidRDefault="001E5734" w:rsidP="000A51D3">
            <w:pPr>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778ABB05"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035B22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700DF2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7CE815"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5DE0211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A62DA7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647A13"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BF934"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84129D" w14:textId="77777777" w:rsidR="001E5734" w:rsidRPr="006C26D2" w:rsidRDefault="001E5734" w:rsidP="000A51D3">
            <w:pPr>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 xml:space="preserve">Component 2 candidate value: </w:t>
            </w:r>
          </w:p>
          <w:p w14:paraId="27CAD8E5" w14:textId="77777777" w:rsidR="001E5734" w:rsidRPr="006C26D2" w:rsidRDefault="001E5734" w:rsidP="000A51D3">
            <w:pPr>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a. {2, 4, 8, 12, 16, 24, 32}</w:t>
            </w:r>
          </w:p>
          <w:p w14:paraId="2BEF8416" w14:textId="77777777" w:rsidR="001E5734" w:rsidRPr="006C26D2" w:rsidRDefault="001E5734" w:rsidP="000A51D3">
            <w:pPr>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b. {1 to 64}</w:t>
            </w:r>
          </w:p>
          <w:p w14:paraId="1EAB10FE" w14:textId="77777777" w:rsidR="001E5734" w:rsidRPr="006C26D2" w:rsidRDefault="001E5734" w:rsidP="000A51D3">
            <w:pPr>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tcPr>
          <w:p w14:paraId="23B7A150"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1E5734" w:rsidRPr="006C26D2" w14:paraId="4998F292"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5D152CD5"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065D30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2D5E743D" w14:textId="77777777" w:rsidR="001E5734" w:rsidRPr="006C26D2" w:rsidRDefault="001E5734" w:rsidP="000A51D3">
            <w:pPr>
              <w:pStyle w:val="TAL"/>
              <w:keepNext w:val="0"/>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1B9E0BD3" w14:textId="77777777" w:rsidR="001E5734" w:rsidRPr="006C26D2" w:rsidRDefault="001E5734" w:rsidP="000A51D3">
            <w:pPr>
              <w:pStyle w:val="TAL"/>
              <w:keepNext w:val="0"/>
              <w:rPr>
                <w:rFonts w:eastAsia="SimSun" w:cs="Arial"/>
                <w:color w:val="000000" w:themeColor="text1"/>
                <w:szCs w:val="18"/>
              </w:rPr>
            </w:pPr>
          </w:p>
          <w:p w14:paraId="193851F4" w14:textId="77777777" w:rsidR="001E5734" w:rsidRPr="006C26D2" w:rsidRDefault="001E5734" w:rsidP="000A51D3">
            <w:pPr>
              <w:pStyle w:val="TAL"/>
              <w:keepNext w:val="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ACCF3D"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PUSCH MIMO layers for codebook-based PUSCH</w:t>
            </w:r>
          </w:p>
          <w:p w14:paraId="20972995"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4-port SRS resources per SRS resource set with usage set to 'codebook’ for codebook-based 3Tx PUSCH</w:t>
            </w:r>
          </w:p>
          <w:p w14:paraId="62230B79" w14:textId="77777777" w:rsidR="001E5734" w:rsidRPr="006C26D2" w:rsidRDefault="001E5734" w:rsidP="000A51D3">
            <w:pPr>
              <w:rPr>
                <w:rFonts w:ascii="Arial" w:hAnsi="Arial" w:cs="Arial"/>
                <w:color w:val="000000" w:themeColor="text1"/>
                <w:sz w:val="18"/>
                <w:szCs w:val="18"/>
              </w:rPr>
            </w:pPr>
            <w:r w:rsidRPr="006C26D2">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757C12B2" w14:textId="3BFC1ED4"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E62C87" w14:textId="77777777" w:rsidR="001E5734" w:rsidRPr="006C26D2" w:rsidRDefault="001E5734" w:rsidP="000A51D3">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47063F"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C75223"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7CA6EBD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AB2A339"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C8EF6"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753143"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EF8C2B"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2,3}</w:t>
            </w:r>
          </w:p>
          <w:p w14:paraId="74E10344"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w:t>
            </w:r>
          </w:p>
          <w:p w14:paraId="77474A00" w14:textId="77777777" w:rsidR="001E5734" w:rsidRPr="006C26D2" w:rsidRDefault="001E5734" w:rsidP="000A51D3">
            <w:pPr>
              <w:keepLines/>
              <w:rPr>
                <w:rFonts w:ascii="Arial" w:eastAsia="Yu Mincho" w:hAnsi="Arial" w:cs="Arial"/>
                <w:color w:val="000000" w:themeColor="text1"/>
                <w:sz w:val="18"/>
                <w:szCs w:val="18"/>
              </w:rPr>
            </w:pPr>
          </w:p>
          <w:p w14:paraId="04EEDD69" w14:textId="77777777" w:rsidR="001E5734" w:rsidRPr="006C26D2" w:rsidRDefault="001E5734" w:rsidP="000A51D3">
            <w:pPr>
              <w:keepLines/>
              <w:rPr>
                <w:rFonts w:ascii="Arial" w:hAnsi="Arial" w:cs="Arial"/>
                <w:color w:val="000000" w:themeColor="text1"/>
                <w:sz w:val="18"/>
                <w:szCs w:val="18"/>
              </w:rPr>
            </w:pPr>
            <w:r w:rsidRPr="006C26D2">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5AB0BEE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688774FD"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0B9EA38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F45FB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D09AC81"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372B9859" w14:textId="77777777" w:rsidR="001E5734" w:rsidRPr="006C26D2" w:rsidRDefault="001E5734" w:rsidP="000A51D3">
            <w:pPr>
              <w:pStyle w:val="TAL"/>
              <w:keepNext w:val="0"/>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1E804CC0" w14:textId="77777777" w:rsidR="001E5734" w:rsidRPr="006C26D2" w:rsidRDefault="001E5734" w:rsidP="000A51D3">
            <w:pPr>
              <w:pStyle w:val="TAL"/>
              <w:keepNext w:val="0"/>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3B0D20FD" w14:textId="77777777" w:rsidR="001E5734" w:rsidRPr="006C26D2" w:rsidRDefault="001E5734" w:rsidP="000A51D3">
            <w:pPr>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3. Report the entry number of the first-listed band with UL in the band combination that switches together with this UL</w:t>
            </w:r>
          </w:p>
          <w:p w14:paraId="01B76F71" w14:textId="77777777" w:rsidR="001E5734" w:rsidRPr="00E37559" w:rsidRDefault="001E5734" w:rsidP="000A51D3">
            <w:pPr>
              <w:rPr>
                <w:rFonts w:ascii="Arial" w:hAnsi="Arial" w:cs="Arial"/>
                <w:strike/>
                <w:color w:val="000000" w:themeColor="text1"/>
                <w:sz w:val="18"/>
                <w:szCs w:val="18"/>
              </w:rPr>
            </w:pPr>
            <w:r w:rsidRPr="00E37559">
              <w:rPr>
                <w:rFonts w:ascii="Arial" w:eastAsia="Yu Mincho" w:hAnsi="Arial" w:cs="Arial"/>
                <w:strike/>
                <w:color w:val="FF0000"/>
                <w:sz w:val="18"/>
                <w:szCs w:val="18"/>
                <w:highlight w:val="yellow"/>
                <w:lang w:val="en-US"/>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753AFA3E" w14:textId="3383DEAD"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9F2591"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E7124FC"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A4B462"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0AA8EF7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DF7763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F92A4"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299C4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5D55E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Component 2 candidate value: {1,2, … 32}</w:t>
            </w:r>
          </w:p>
          <w:p w14:paraId="00B5D119" w14:textId="77777777" w:rsidR="001E5734" w:rsidRPr="006C26D2" w:rsidRDefault="001E5734" w:rsidP="000A51D3">
            <w:pPr>
              <w:pStyle w:val="TAL"/>
              <w:keepNext w:val="0"/>
              <w:rPr>
                <w:rFonts w:cs="Arial"/>
                <w:color w:val="000000" w:themeColor="text1"/>
                <w:szCs w:val="18"/>
              </w:rPr>
            </w:pPr>
          </w:p>
          <w:p w14:paraId="5A234C86"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Component 3 candidate value: {1,2, … 32}</w:t>
            </w:r>
          </w:p>
          <w:p w14:paraId="173BA379" w14:textId="77777777" w:rsidR="001E5734" w:rsidRPr="006C26D2" w:rsidRDefault="001E5734" w:rsidP="000A51D3">
            <w:pPr>
              <w:pStyle w:val="TAL"/>
              <w:keepNext w:val="0"/>
              <w:rPr>
                <w:rFonts w:cs="Arial"/>
                <w:color w:val="000000" w:themeColor="text1"/>
                <w:szCs w:val="18"/>
              </w:rPr>
            </w:pPr>
          </w:p>
          <w:p w14:paraId="65FB2263" w14:textId="77777777" w:rsidR="001E5734" w:rsidRPr="006C26D2" w:rsidRDefault="001E5734" w:rsidP="000A51D3">
            <w:pPr>
              <w:pStyle w:val="TAL"/>
              <w:keepNext w:val="0"/>
              <w:rPr>
                <w:rFonts w:cs="Arial"/>
                <w:color w:val="000000" w:themeColor="text1"/>
                <w:szCs w:val="18"/>
                <w:highlight w:val="yellow"/>
              </w:rPr>
            </w:pPr>
            <w:r w:rsidRPr="00E37559">
              <w:rPr>
                <w:rFonts w:cs="Arial"/>
                <w:strike/>
                <w:color w:val="FF0000"/>
                <w:szCs w:val="18"/>
                <w:highlight w:val="yellow"/>
              </w:rPr>
              <w:t>[FFS: New component for downgrade antenna switching configurations or a new</w:t>
            </w:r>
            <w:r w:rsidRPr="00E37559">
              <w:rPr>
                <w:rFonts w:cs="Arial"/>
                <w:color w:val="FF0000"/>
                <w:szCs w:val="18"/>
                <w:highlight w:val="yellow"/>
              </w:rPr>
              <w:t xml:space="preserve"> </w:t>
            </w:r>
            <w:r w:rsidRPr="006C26D2">
              <w:rPr>
                <w:rFonts w:cs="Arial"/>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6C26D2">
              <w:rPr>
                <w:rFonts w:cs="Arial"/>
                <w:color w:val="000000" w:themeColor="text1"/>
                <w:szCs w:val="18"/>
                <w:highlight w:val="yellow"/>
              </w:rPr>
              <w:t>supportedSRS-TxPortSwitch</w:t>
            </w:r>
            <w:proofErr w:type="spellEnd"/>
            <w:r w:rsidRPr="006C26D2">
              <w:rPr>
                <w:rFonts w:cs="Arial"/>
                <w:color w:val="000000" w:themeColor="text1"/>
                <w:szCs w:val="18"/>
                <w:highlight w:val="yellow"/>
              </w:rPr>
              <w:t xml:space="preserve"> to indicate SRS antenna switching downgrading capability for a UE with 4Rx, 6Rx or 8Rx.</w:t>
            </w:r>
            <w:r w:rsidRPr="00E37559">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E630A1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19134264"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2F9FFD54"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7C65D2E"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7FF1632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6A74FCBF"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5110CB8"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1A21C6D0"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CD4D67B"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34FA03"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076809F4"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3D528658"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F8BA5C"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120D79"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9BC1AE"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62318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DA48B47"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12E6C64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51645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5F842411"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6B6889AC"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2476821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7169C13C" w14:textId="77777777" w:rsidR="001E5734" w:rsidRPr="006C26D2" w:rsidRDefault="001E5734" w:rsidP="000A51D3">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012717EE" w14:textId="27A35E09"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CDC620"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368A1A"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5CC987"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5AC483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D5A34E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AD399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88543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139874" w14:textId="77777777" w:rsidR="001E5734" w:rsidRPr="006C26D2" w:rsidRDefault="001E5734" w:rsidP="000A51D3">
            <w:pPr>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67CC3EC7" w14:textId="77777777" w:rsidR="001E5734" w:rsidRPr="006C26D2" w:rsidRDefault="001E5734" w:rsidP="000A51D3">
            <w:pPr>
              <w:keepLines/>
              <w:rPr>
                <w:rFonts w:ascii="Arial" w:hAnsi="Arial" w:cs="Arial"/>
                <w:color w:val="000000" w:themeColor="text1"/>
                <w:sz w:val="18"/>
                <w:szCs w:val="18"/>
              </w:rPr>
            </w:pPr>
          </w:p>
          <w:p w14:paraId="219151AE" w14:textId="77777777" w:rsidR="001E5734" w:rsidRPr="006C26D2" w:rsidRDefault="001E5734" w:rsidP="000A51D3">
            <w:pPr>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5EF7490A" w14:textId="77777777" w:rsidR="001E5734" w:rsidRPr="006C26D2" w:rsidRDefault="001E5734" w:rsidP="000A51D3">
            <w:pPr>
              <w:keepLines/>
              <w:rPr>
                <w:rFonts w:ascii="Arial" w:hAnsi="Arial" w:cs="Arial"/>
                <w:color w:val="000000" w:themeColor="text1"/>
                <w:sz w:val="18"/>
                <w:szCs w:val="18"/>
              </w:rPr>
            </w:pPr>
          </w:p>
          <w:p w14:paraId="4FB9F3C0"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or 59-3-3 to indicate SRS antenna switching downgrading capability for a UE with 4Rx, 6Rx or 8Rx</w:t>
            </w:r>
          </w:p>
          <w:p w14:paraId="2BC8F4E7" w14:textId="77777777" w:rsidR="001E5734" w:rsidRPr="006C26D2" w:rsidRDefault="001E5734" w:rsidP="000A51D3">
            <w:pPr>
              <w:pStyle w:val="TAL"/>
              <w:keepNext w:val="0"/>
              <w:rPr>
                <w:rFonts w:cs="Arial"/>
                <w:color w:val="000000" w:themeColor="text1"/>
                <w:szCs w:val="18"/>
              </w:rPr>
            </w:pPr>
          </w:p>
          <w:p w14:paraId="576807D3"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4D01158C"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A591982"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6C800073"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59E3DEF"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22BA9A9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6BC894F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09080EAB"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1527737E"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86532F"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32049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72E62E5A"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038D2052"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1D9360"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AB9C73"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9DA1B3" w14:textId="77777777" w:rsidR="001E5734" w:rsidRPr="006C26D2" w:rsidRDefault="001E5734" w:rsidP="000A51D3">
            <w:pPr>
              <w:keepLines/>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4D51132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0467ABAE"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0734759C"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2908BEF"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7E551461"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20FBD52A"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codebook based</w:t>
            </w:r>
          </w:p>
          <w:p w14:paraId="782D637A"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004E3A82"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54273204"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7EB6A469"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3. Supported number of SRS resources in one SRS resource set </w:t>
            </w:r>
          </w:p>
          <w:p w14:paraId="3FCE3A05" w14:textId="77777777" w:rsidR="001E5734" w:rsidRPr="006C26D2" w:rsidRDefault="001E5734" w:rsidP="000A51D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5949E9E" w14:textId="66571149"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195F435"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0C662CE"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C9529A"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6772A8A6"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4BCC5D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FDB0C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73919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A44842"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3474EAFD"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288FDFF7"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1831D56E"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AD59EA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03511CB"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EF83C0A"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non-codebook based</w:t>
            </w:r>
          </w:p>
          <w:p w14:paraId="64241450"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572C309C"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5551C423"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3CDE4908" w14:textId="77777777" w:rsidR="001E5734" w:rsidRPr="006C26D2" w:rsidRDefault="001E5734" w:rsidP="000A51D3">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36A49B56" w14:textId="4D50A2D3"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E80D81"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85AF0D8"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66649"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431ED3D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0B29AD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B87A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C0893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5D7BAB"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1A5E23CB"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5801A19C"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328FC991"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1349A6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6A14AD12"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36408034"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codebook based</w:t>
            </w:r>
          </w:p>
          <w:p w14:paraId="63831D9C"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3813D7E4"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6C4E2715"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0D3E47FE" w14:textId="77777777" w:rsidR="001E5734" w:rsidRPr="006C26D2" w:rsidRDefault="001E5734" w:rsidP="000A51D3">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295C9C63" w14:textId="2DE69E9C"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0E855E2"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C33A9B9"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030A40"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10AD369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014ADC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C74F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007D0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CA3A95"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C363E5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F15EBAD"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51A1C4FF"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60F56F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5588CE0C"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7C558DA7"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non-codebook based</w:t>
            </w:r>
          </w:p>
          <w:p w14:paraId="79284410"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18C81885"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4F615FC9"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65A48812" w14:textId="77777777" w:rsidR="001E5734" w:rsidRPr="006C26D2" w:rsidRDefault="001E5734" w:rsidP="000A51D3">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4050383" w14:textId="065B763D"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64A4C8"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31297F2"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5C1288"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663FA94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334EA3C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EEA51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41723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C6E392"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E153818"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76AC430"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46FF2889"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45C2DDB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5FBFCBE8"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5BFE5FBE" w14:textId="77777777" w:rsidR="001E5734" w:rsidRPr="006C26D2" w:rsidRDefault="001E5734" w:rsidP="000A51D3">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48ABDB68" w14:textId="77777777" w:rsidR="001E5734" w:rsidRPr="006C26D2" w:rsidRDefault="001E5734" w:rsidP="000A51D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40D0764" w14:textId="77777777"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[59-3-1 or]</w:t>
            </w:r>
            <w:r w:rsidRPr="001E5734">
              <w:rPr>
                <w:rFonts w:eastAsia="MS Mincho" w:cs="Arial"/>
                <w:color w:val="FF0000"/>
                <w:szCs w:val="18"/>
              </w:rPr>
              <w:t xml:space="preserve"> </w:t>
            </w: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02E13C4E"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D33FED"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48146E"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3C44ACAF"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1A17E8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80E44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257B4"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AB5B0C" w14:textId="77777777" w:rsidR="001E5734" w:rsidRPr="006C26D2" w:rsidRDefault="001E5734" w:rsidP="000A51D3">
            <w:pPr>
              <w:pStyle w:val="TAL"/>
              <w:keepNext w:val="0"/>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64D0C036"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6BA44E45"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tcPr>
          <w:p w14:paraId="15F546D9"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DABAB66"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3DDB6D94"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eastAsia="zh-CN"/>
              </w:rPr>
              <w:t xml:space="preserve">UL full power transmission mode of </w:t>
            </w:r>
            <w:proofErr w:type="spellStart"/>
            <w:r w:rsidRPr="006C26D2">
              <w:rPr>
                <w:rFonts w:cs="Arial"/>
                <w:i/>
                <w:iCs/>
                <w:color w:val="000000" w:themeColor="text1"/>
                <w:szCs w:val="18"/>
                <w:lang w:eastAsia="zh-CN"/>
              </w:rPr>
              <w:t>fullpower</w:t>
            </w:r>
            <w:proofErr w:type="spellEnd"/>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607949E" w14:textId="77777777" w:rsidR="001E5734" w:rsidRPr="006C26D2" w:rsidRDefault="001E5734" w:rsidP="000A51D3">
            <w:pPr>
              <w:rPr>
                <w:rFonts w:ascii="Arial" w:hAnsi="Arial" w:cs="Arial"/>
                <w:color w:val="000000" w:themeColor="text1"/>
                <w:sz w:val="18"/>
                <w:szCs w:val="18"/>
              </w:rPr>
            </w:pPr>
            <w:r w:rsidRPr="006C26D2">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0BDD40AD" w14:textId="77777777" w:rsidR="001E5734" w:rsidRPr="006C26D2" w:rsidRDefault="001E5734" w:rsidP="000A51D3">
            <w:pPr>
              <w:pStyle w:val="TAL"/>
              <w:keepNext w:val="0"/>
              <w:rPr>
                <w:rFonts w:eastAsia="MS Mincho" w:cs="Arial"/>
                <w:color w:val="000000" w:themeColor="text1"/>
                <w:szCs w:val="18"/>
                <w:highlight w:val="yellow"/>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206E711"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DDB5630"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862F35"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proofErr w:type="spellStart"/>
            <w:r w:rsidRPr="006C26D2">
              <w:rPr>
                <w:rFonts w:cs="Arial"/>
                <w:i/>
                <w:iCs/>
                <w:color w:val="000000" w:themeColor="text1"/>
                <w:szCs w:val="18"/>
                <w:lang w:val="en-US" w:eastAsia="zh-CN"/>
              </w:rPr>
              <w:t>fullpower</w:t>
            </w:r>
            <w:proofErr w:type="spellEnd"/>
            <w:r w:rsidRPr="006C26D2">
              <w:rPr>
                <w:rFonts w:cs="Arial"/>
                <w:i/>
                <w:iCs/>
                <w:color w:val="000000" w:themeColor="text1"/>
                <w:szCs w:val="18"/>
                <w:lang w:val="en-US" w:eastAsia="zh-CN"/>
              </w:rPr>
              <w:t xml:space="preserve">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70CDA77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C9E8EA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D4326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F668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2DF8B9" w14:textId="77777777" w:rsidR="001E5734" w:rsidRPr="006C26D2" w:rsidRDefault="001E5734" w:rsidP="000A51D3">
            <w:pPr>
              <w:pStyle w:val="TAL"/>
              <w:keepNext w:val="0"/>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50ABD8AD"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48464D3A" w14:textId="77777777" w:rsidR="00572483" w:rsidRDefault="00572483" w:rsidP="00572483">
      <w:pPr>
        <w:pStyle w:val="NormalWeb"/>
        <w:rPr>
          <w:lang w:eastAsia="ko-KR"/>
        </w:rPr>
      </w:pPr>
    </w:p>
    <w:p w14:paraId="6F26E25F" w14:textId="10592DFF" w:rsidR="004356BF" w:rsidRPr="004356BF" w:rsidRDefault="004356BF" w:rsidP="004C16C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356BF">
        <w:rPr>
          <w:rFonts w:ascii="Arial" w:eastAsia="Batang" w:hAnsi="Arial"/>
          <w:sz w:val="32"/>
          <w:szCs w:val="32"/>
          <w:lang w:val="en-US" w:eastAsia="ko-KR"/>
        </w:rPr>
        <w:lastRenderedPageBreak/>
        <w:t xml:space="preserve">Enhancement for asymmetric DL </w:t>
      </w:r>
      <w:proofErr w:type="spellStart"/>
      <w:r w:rsidRPr="004356BF">
        <w:rPr>
          <w:rFonts w:ascii="Arial" w:eastAsia="Batang" w:hAnsi="Arial"/>
          <w:sz w:val="32"/>
          <w:szCs w:val="32"/>
          <w:lang w:val="en-US" w:eastAsia="ko-KR"/>
        </w:rPr>
        <w:t>sTRP</w:t>
      </w:r>
      <w:proofErr w:type="spellEnd"/>
      <w:r w:rsidRPr="004356BF">
        <w:rPr>
          <w:rFonts w:ascii="Arial" w:eastAsia="Batang" w:hAnsi="Arial"/>
          <w:sz w:val="32"/>
          <w:szCs w:val="32"/>
          <w:lang w:val="en-US" w:eastAsia="ko-KR"/>
        </w:rPr>
        <w:t xml:space="preserve">/UL </w:t>
      </w:r>
      <w:proofErr w:type="spellStart"/>
      <w:r w:rsidRPr="004356BF">
        <w:rPr>
          <w:rFonts w:ascii="Arial" w:eastAsia="Batang" w:hAnsi="Arial"/>
          <w:sz w:val="32"/>
          <w:szCs w:val="32"/>
          <w:lang w:val="en-US" w:eastAsia="ko-KR"/>
        </w:rPr>
        <w:t>mTRP</w:t>
      </w:r>
      <w:proofErr w:type="spellEnd"/>
      <w:r w:rsidRPr="004356BF">
        <w:rPr>
          <w:rFonts w:ascii="Arial" w:eastAsia="Batang" w:hAnsi="Arial"/>
          <w:sz w:val="32"/>
          <w:szCs w:val="32"/>
          <w:lang w:val="en-US" w:eastAsia="ko-KR"/>
        </w:rPr>
        <w:t xml:space="preserve"> scenarios</w:t>
      </w:r>
    </w:p>
    <w:p w14:paraId="2A053BA8" w14:textId="77777777" w:rsidR="009B2C42" w:rsidRPr="009B2C42" w:rsidRDefault="009B2C42" w:rsidP="00E01089">
      <w:pPr>
        <w:rPr>
          <w:rFonts w:eastAsia="Batang"/>
          <w:szCs w:val="24"/>
          <w:lang w:val="en-US" w:eastAsia="ko-KR"/>
        </w:rPr>
      </w:pPr>
      <w:r w:rsidRPr="009B2C42">
        <w:rPr>
          <w:rFonts w:eastAsia="Batang"/>
          <w:szCs w:val="24"/>
          <w:lang w:val="en-US" w:eastAsia="ko-KR"/>
        </w:rPr>
        <w:t xml:space="preserve">In </w:t>
      </w:r>
      <w:proofErr w:type="gramStart"/>
      <w:r w:rsidRPr="009B2C42">
        <w:rPr>
          <w:rFonts w:eastAsia="Batang"/>
          <w:szCs w:val="24"/>
          <w:lang w:val="en-US" w:eastAsia="ko-KR"/>
        </w:rPr>
        <w:t>previous</w:t>
      </w:r>
      <w:proofErr w:type="gramEnd"/>
      <w:r w:rsidRPr="009B2C42">
        <w:rPr>
          <w:rFonts w:eastAsia="Batang"/>
          <w:szCs w:val="24"/>
          <w:lang w:val="en-US" w:eastAsia="ko-KR"/>
        </w:rPr>
        <w:t xml:space="preserve"> RAN1 meeting, the UE features for asymmetric DL </w:t>
      </w:r>
      <w:proofErr w:type="spellStart"/>
      <w:r w:rsidRPr="009B2C42">
        <w:rPr>
          <w:rFonts w:eastAsia="Batang"/>
          <w:szCs w:val="24"/>
          <w:lang w:val="en-US" w:eastAsia="ko-KR"/>
        </w:rPr>
        <w:t>sTRP</w:t>
      </w:r>
      <w:proofErr w:type="spellEnd"/>
      <w:r w:rsidRPr="009B2C42">
        <w:rPr>
          <w:rFonts w:eastAsia="Batang"/>
          <w:szCs w:val="24"/>
          <w:lang w:val="en-US" w:eastAsia="ko-KR"/>
        </w:rPr>
        <w:t xml:space="preserve">/UL </w:t>
      </w:r>
      <w:proofErr w:type="spellStart"/>
      <w:r w:rsidRPr="009B2C42">
        <w:rPr>
          <w:rFonts w:eastAsia="Batang"/>
          <w:szCs w:val="24"/>
          <w:lang w:val="en-US" w:eastAsia="ko-KR"/>
        </w:rPr>
        <w:t>mTRP</w:t>
      </w:r>
      <w:proofErr w:type="spellEnd"/>
      <w:r w:rsidRPr="009B2C42">
        <w:rPr>
          <w:rFonts w:eastAsia="Batang"/>
          <w:szCs w:val="24"/>
          <w:lang w:val="en-US" w:eastAsia="ko-KR"/>
        </w:rPr>
        <w:t xml:space="preserve"> were standardized with very good progress. In this section, we identify one new FG that is needed for the asymmetric DL </w:t>
      </w:r>
      <w:proofErr w:type="spellStart"/>
      <w:r w:rsidRPr="009B2C42">
        <w:rPr>
          <w:rFonts w:eastAsia="Batang"/>
          <w:szCs w:val="24"/>
          <w:lang w:val="en-US" w:eastAsia="ko-KR"/>
        </w:rPr>
        <w:t>sTRP</w:t>
      </w:r>
      <w:proofErr w:type="spellEnd"/>
      <w:r w:rsidRPr="009B2C42">
        <w:rPr>
          <w:rFonts w:eastAsia="Batang"/>
          <w:szCs w:val="24"/>
          <w:lang w:val="en-US" w:eastAsia="ko-KR"/>
        </w:rPr>
        <w:t xml:space="preserve">/UL </w:t>
      </w:r>
      <w:proofErr w:type="spellStart"/>
      <w:r w:rsidRPr="009B2C42">
        <w:rPr>
          <w:rFonts w:eastAsia="Batang"/>
          <w:szCs w:val="24"/>
          <w:lang w:val="en-US" w:eastAsia="ko-KR"/>
        </w:rPr>
        <w:t>mTRP</w:t>
      </w:r>
      <w:proofErr w:type="spellEnd"/>
      <w:r w:rsidRPr="009B2C42">
        <w:rPr>
          <w:rFonts w:eastAsia="Batang"/>
          <w:szCs w:val="24"/>
          <w:lang w:val="en-US" w:eastAsia="ko-KR"/>
        </w:rPr>
        <w:t>.</w:t>
      </w:r>
    </w:p>
    <w:p w14:paraId="25CE6D55" w14:textId="77777777" w:rsidR="009B2C42" w:rsidRPr="009B2C42" w:rsidRDefault="009B2C42" w:rsidP="009B2C42">
      <w:pPr>
        <w:rPr>
          <w:lang w:val="en-US" w:eastAsia="ko-KR"/>
        </w:rPr>
      </w:pPr>
      <w:r w:rsidRPr="009B2C42">
        <w:rPr>
          <w:lang w:val="en-US" w:eastAsia="ko-KR"/>
        </w:rPr>
        <w:t xml:space="preserve">For the support of two TAs enhancement, separate UE FGs are introduced for intra-cell beam management and inter-cell beam management in RAN1#120 meeting. While for intra-cell beam management, another UE FG is needed for </w:t>
      </w:r>
      <w:proofErr w:type="spellStart"/>
      <w:r w:rsidRPr="009B2C42">
        <w:rPr>
          <w:lang w:val="en-US" w:eastAsia="ko-KR"/>
        </w:rPr>
        <w:t>sDCI</w:t>
      </w:r>
      <w:proofErr w:type="spellEnd"/>
      <w:r w:rsidRPr="009B2C42">
        <w:rPr>
          <w:lang w:val="en-US" w:eastAsia="ko-KR"/>
        </w:rPr>
        <w:t xml:space="preserve"> </w:t>
      </w:r>
      <w:proofErr w:type="spellStart"/>
      <w:r w:rsidRPr="009B2C42">
        <w:rPr>
          <w:lang w:val="en-US" w:eastAsia="ko-KR"/>
        </w:rPr>
        <w:t>mTRP</w:t>
      </w:r>
      <w:proofErr w:type="spellEnd"/>
      <w:r w:rsidRPr="009B2C42">
        <w:rPr>
          <w:lang w:val="en-US" w:eastAsia="ko-KR"/>
        </w:rPr>
        <w:t xml:space="preserve"> since support of two TAs for intra-cell beam management doesn’t mean the UE </w:t>
      </w:r>
      <w:proofErr w:type="gramStart"/>
      <w:r w:rsidRPr="009B2C42">
        <w:rPr>
          <w:lang w:val="en-US" w:eastAsia="ko-KR"/>
        </w:rPr>
        <w:t>support</w:t>
      </w:r>
      <w:proofErr w:type="gramEnd"/>
      <w:r w:rsidRPr="009B2C42">
        <w:rPr>
          <w:lang w:val="en-US" w:eastAsia="ko-KR"/>
        </w:rPr>
        <w:t xml:space="preserve"> two TAs for both </w:t>
      </w:r>
      <w:proofErr w:type="spellStart"/>
      <w:r w:rsidRPr="009B2C42">
        <w:rPr>
          <w:lang w:val="en-US" w:eastAsia="ko-KR"/>
        </w:rPr>
        <w:t>sTRP</w:t>
      </w:r>
      <w:proofErr w:type="spellEnd"/>
      <w:r w:rsidRPr="009B2C42">
        <w:rPr>
          <w:lang w:val="en-US" w:eastAsia="ko-KR"/>
        </w:rPr>
        <w:t xml:space="preserve"> and </w:t>
      </w:r>
      <w:proofErr w:type="spellStart"/>
      <w:r w:rsidRPr="009B2C42">
        <w:rPr>
          <w:lang w:val="en-US" w:eastAsia="ko-KR"/>
        </w:rPr>
        <w:t>sDCI</w:t>
      </w:r>
      <w:proofErr w:type="spellEnd"/>
      <w:r w:rsidRPr="009B2C42">
        <w:rPr>
          <w:lang w:val="en-US" w:eastAsia="ko-KR"/>
        </w:rPr>
        <w:t xml:space="preserve"> </w:t>
      </w:r>
      <w:proofErr w:type="spellStart"/>
      <w:r w:rsidRPr="009B2C42">
        <w:rPr>
          <w:lang w:val="en-US" w:eastAsia="ko-KR"/>
        </w:rPr>
        <w:t>mTRP</w:t>
      </w:r>
      <w:proofErr w:type="spellEnd"/>
      <w:r w:rsidRPr="009B2C42">
        <w:rPr>
          <w:lang w:val="en-US" w:eastAsia="ko-KR"/>
        </w:rPr>
        <w:t xml:space="preserve">. It is possible that the UE may support two TAs for </w:t>
      </w:r>
      <w:proofErr w:type="spellStart"/>
      <w:r w:rsidRPr="009B2C42">
        <w:rPr>
          <w:lang w:val="en-US" w:eastAsia="ko-KR"/>
        </w:rPr>
        <w:t>sDCI</w:t>
      </w:r>
      <w:proofErr w:type="spellEnd"/>
      <w:r w:rsidRPr="009B2C42">
        <w:rPr>
          <w:lang w:val="en-US" w:eastAsia="ko-KR"/>
        </w:rPr>
        <w:t xml:space="preserve"> </w:t>
      </w:r>
      <w:proofErr w:type="spellStart"/>
      <w:r w:rsidRPr="009B2C42">
        <w:rPr>
          <w:lang w:val="en-US" w:eastAsia="ko-KR"/>
        </w:rPr>
        <w:t>mTRP</w:t>
      </w:r>
      <w:proofErr w:type="spellEnd"/>
      <w:r w:rsidRPr="009B2C42">
        <w:rPr>
          <w:lang w:val="en-US" w:eastAsia="ko-KR"/>
        </w:rPr>
        <w:t xml:space="preserve"> while not support two TAs for </w:t>
      </w:r>
      <w:proofErr w:type="spellStart"/>
      <w:r w:rsidRPr="009B2C42">
        <w:rPr>
          <w:lang w:val="en-US" w:eastAsia="ko-KR"/>
        </w:rPr>
        <w:t>sTRP</w:t>
      </w:r>
      <w:proofErr w:type="spellEnd"/>
      <w:r w:rsidRPr="009B2C42">
        <w:rPr>
          <w:lang w:val="en-US" w:eastAsia="ko-KR"/>
        </w:rPr>
        <w:t>. The UE FG on two TAs for intra-cell beam management cannot achieve this. Therefore, we propose to introduce the following UE FG for two TAs:</w:t>
      </w:r>
    </w:p>
    <w:p w14:paraId="7B450C6C" w14:textId="77777777" w:rsidR="009B2C42" w:rsidRPr="009B2C42" w:rsidRDefault="009B2C42" w:rsidP="009B2C42">
      <w:pPr>
        <w:rPr>
          <w:b/>
          <w:bCs/>
          <w:lang w:val="en-US" w:eastAsia="ko-KR"/>
        </w:rPr>
      </w:pPr>
      <w:r w:rsidRPr="009B2C42">
        <w:rPr>
          <w:b/>
          <w:bCs/>
          <w:lang w:val="en-US" w:eastAsia="ko-KR"/>
        </w:rPr>
        <w:t xml:space="preserve"> </w:t>
      </w:r>
    </w:p>
    <w:p w14:paraId="22FA946E" w14:textId="77777777" w:rsidR="009B2C42" w:rsidRPr="009B2C42" w:rsidRDefault="009B2C42" w:rsidP="009B2C42">
      <w:pPr>
        <w:rPr>
          <w:b/>
          <w:bCs/>
          <w:lang w:val="en-US" w:eastAsia="ko-KR"/>
        </w:rPr>
      </w:pPr>
      <w:r w:rsidRPr="009B2C42">
        <w:rPr>
          <w:b/>
          <w:bCs/>
          <w:lang w:val="en-US" w:eastAsia="ko-KR"/>
        </w:rPr>
        <w:t xml:space="preserve">Proposal 4-1: Introduce the following FG for two TAs for </w:t>
      </w:r>
      <w:proofErr w:type="spellStart"/>
      <w:r w:rsidRPr="009B2C42">
        <w:rPr>
          <w:b/>
          <w:bCs/>
          <w:lang w:val="en-US" w:eastAsia="ko-KR"/>
        </w:rPr>
        <w:t>sDCI</w:t>
      </w:r>
      <w:proofErr w:type="spellEnd"/>
      <w:r w:rsidRPr="009B2C42">
        <w:rPr>
          <w:b/>
          <w:bCs/>
          <w:lang w:val="en-US" w:eastAsia="ko-KR"/>
        </w:rPr>
        <w:t xml:space="preserve"> </w:t>
      </w:r>
      <w:proofErr w:type="spellStart"/>
      <w:r w:rsidRPr="009B2C42">
        <w:rPr>
          <w:b/>
          <w:bCs/>
          <w:lang w:val="en-US" w:eastAsia="ko-KR"/>
        </w:rPr>
        <w:t>mTRP</w:t>
      </w:r>
      <w:proofErr w:type="spellEnd"/>
      <w:r w:rsidRPr="009B2C42">
        <w:rPr>
          <w:b/>
          <w:bCs/>
          <w:lang w:val="en-US" w:eastAsia="ko-KR"/>
        </w:rPr>
        <w:t>:</w:t>
      </w:r>
    </w:p>
    <w:p w14:paraId="021D09EB" w14:textId="77777777" w:rsidR="009B2C42" w:rsidRPr="009B2C42" w:rsidRDefault="009B2C42" w:rsidP="009B2C42">
      <w:pPr>
        <w:rPr>
          <w:b/>
          <w:bCs/>
          <w:lang w:val="en-US" w:eastAsia="ko-KR"/>
        </w:rPr>
      </w:pPr>
    </w:p>
    <w:tbl>
      <w:tblPr>
        <w:tblW w:w="0" w:type="auto"/>
        <w:tblLook w:val="04A0" w:firstRow="1" w:lastRow="0" w:firstColumn="1" w:lastColumn="0" w:noHBand="0" w:noVBand="1"/>
      </w:tblPr>
      <w:tblGrid>
        <w:gridCol w:w="1604"/>
        <w:gridCol w:w="843"/>
        <w:gridCol w:w="1410"/>
        <w:gridCol w:w="1856"/>
        <w:gridCol w:w="1604"/>
        <w:gridCol w:w="1390"/>
        <w:gridCol w:w="1430"/>
        <w:gridCol w:w="1899"/>
        <w:gridCol w:w="1573"/>
        <w:gridCol w:w="1816"/>
        <w:gridCol w:w="1816"/>
        <w:gridCol w:w="1763"/>
        <w:gridCol w:w="1936"/>
        <w:gridCol w:w="1430"/>
      </w:tblGrid>
      <w:tr w:rsidR="00FB6BA6" w:rsidRPr="00173695" w14:paraId="0B53977A" w14:textId="77777777" w:rsidTr="0090039E">
        <w:trPr>
          <w:trHeight w:val="255"/>
        </w:trPr>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53CA02CA" w14:textId="0886AA26"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Features</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07D9EA89" w14:textId="313A29AE"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Index</w:t>
            </w:r>
          </w:p>
        </w:tc>
        <w:tc>
          <w:tcPr>
            <w:tcW w:w="1595" w:type="dxa"/>
            <w:tcBorders>
              <w:top w:val="single" w:sz="8" w:space="0" w:color="auto"/>
              <w:left w:val="single" w:sz="8" w:space="0" w:color="auto"/>
              <w:bottom w:val="single" w:sz="8" w:space="0" w:color="auto"/>
              <w:right w:val="single" w:sz="8" w:space="0" w:color="auto"/>
            </w:tcBorders>
            <w:tcMar>
              <w:left w:w="108" w:type="dxa"/>
              <w:right w:w="108" w:type="dxa"/>
            </w:tcMar>
          </w:tcPr>
          <w:p w14:paraId="4E073381" w14:textId="1F5DC2B1" w:rsidR="00FB6BA6" w:rsidRPr="00173695" w:rsidRDefault="00FB6BA6" w:rsidP="00FB6BA6">
            <w:pPr>
              <w:spacing w:before="60" w:after="120"/>
              <w:rPr>
                <w:rFonts w:ascii="Arial" w:eastAsia="Arial" w:hAnsi="Arial" w:cs="Arial"/>
                <w:b/>
                <w:bCs/>
                <w:color w:val="FF0000"/>
                <w:sz w:val="18"/>
                <w:szCs w:val="18"/>
              </w:rPr>
            </w:pPr>
            <w:r w:rsidRPr="00173695">
              <w:rPr>
                <w:rFonts w:asciiTheme="majorHAnsi" w:hAnsiTheme="majorHAnsi" w:cstheme="majorHAnsi"/>
                <w:b/>
                <w:bCs/>
                <w:szCs w:val="18"/>
              </w:rPr>
              <w:t>Feature group</w:t>
            </w:r>
          </w:p>
        </w:tc>
        <w:tc>
          <w:tcPr>
            <w:tcW w:w="2169" w:type="dxa"/>
            <w:tcBorders>
              <w:top w:val="single" w:sz="8" w:space="0" w:color="auto"/>
              <w:left w:val="single" w:sz="8" w:space="0" w:color="auto"/>
              <w:bottom w:val="single" w:sz="8" w:space="0" w:color="auto"/>
              <w:right w:val="single" w:sz="8" w:space="0" w:color="auto"/>
            </w:tcBorders>
            <w:tcMar>
              <w:left w:w="108" w:type="dxa"/>
              <w:right w:w="108" w:type="dxa"/>
            </w:tcMar>
          </w:tcPr>
          <w:p w14:paraId="054FBC60" w14:textId="6B02C8E7" w:rsidR="00FB6BA6" w:rsidRPr="00173695" w:rsidRDefault="00FB6BA6" w:rsidP="00FB6BA6">
            <w:pPr>
              <w:spacing w:before="60" w:after="120"/>
              <w:rPr>
                <w:rFonts w:ascii="Arial" w:eastAsia="Arial" w:hAnsi="Arial" w:cs="Arial"/>
                <w:b/>
                <w:bCs/>
                <w:color w:val="FF0000"/>
                <w:sz w:val="18"/>
                <w:szCs w:val="18"/>
              </w:rPr>
            </w:pPr>
            <w:r w:rsidRPr="00173695">
              <w:rPr>
                <w:rFonts w:asciiTheme="majorHAnsi" w:hAnsiTheme="majorHAnsi" w:cstheme="majorHAnsi"/>
                <w:b/>
                <w:bCs/>
                <w:szCs w:val="18"/>
              </w:rPr>
              <w:t>Components</w:t>
            </w:r>
          </w:p>
        </w:tc>
        <w:tc>
          <w:tcPr>
            <w:tcW w:w="1112" w:type="dxa"/>
            <w:tcBorders>
              <w:top w:val="single" w:sz="8" w:space="0" w:color="auto"/>
              <w:left w:val="single" w:sz="8" w:space="0" w:color="auto"/>
              <w:bottom w:val="single" w:sz="8" w:space="0" w:color="auto"/>
              <w:right w:val="single" w:sz="8" w:space="0" w:color="auto"/>
            </w:tcBorders>
            <w:tcMar>
              <w:left w:w="108" w:type="dxa"/>
              <w:right w:w="108" w:type="dxa"/>
            </w:tcMar>
          </w:tcPr>
          <w:p w14:paraId="5EFA608D" w14:textId="64E2467E" w:rsidR="00FB6BA6" w:rsidRPr="00173695" w:rsidRDefault="00FB6BA6" w:rsidP="00FB6BA6">
            <w:pPr>
              <w:spacing w:line="259" w:lineRule="auto"/>
              <w:rPr>
                <w:rFonts w:ascii="Arial" w:eastAsia="Arial" w:hAnsi="Arial" w:cs="Arial"/>
                <w:b/>
                <w:bCs/>
                <w:color w:val="FF0000"/>
                <w:sz w:val="18"/>
                <w:szCs w:val="18"/>
              </w:rPr>
            </w:pPr>
            <w:r w:rsidRPr="00173695">
              <w:rPr>
                <w:rFonts w:asciiTheme="majorHAnsi" w:hAnsiTheme="majorHAnsi" w:cstheme="majorHAnsi"/>
                <w:b/>
                <w:bCs/>
                <w:szCs w:val="18"/>
              </w:rPr>
              <w:t>Prerequisite feature groups</w:t>
            </w:r>
          </w:p>
        </w:tc>
        <w:tc>
          <w:tcPr>
            <w:tcW w:w="1038" w:type="dxa"/>
            <w:tcBorders>
              <w:top w:val="single" w:sz="8" w:space="0" w:color="auto"/>
              <w:left w:val="single" w:sz="8" w:space="0" w:color="auto"/>
              <w:bottom w:val="single" w:sz="8" w:space="0" w:color="auto"/>
              <w:right w:val="single" w:sz="8" w:space="0" w:color="auto"/>
            </w:tcBorders>
            <w:tcMar>
              <w:left w:w="108" w:type="dxa"/>
              <w:right w:w="108" w:type="dxa"/>
            </w:tcMar>
          </w:tcPr>
          <w:p w14:paraId="4656EB79" w14:textId="57B74449"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 xml:space="preserve">Need for the </w:t>
            </w:r>
            <w:proofErr w:type="spellStart"/>
            <w:r w:rsidRPr="00173695">
              <w:rPr>
                <w:rFonts w:asciiTheme="majorHAnsi" w:hAnsiTheme="majorHAnsi" w:cstheme="majorHAnsi"/>
                <w:b/>
                <w:bCs/>
                <w:szCs w:val="18"/>
              </w:rPr>
              <w:t>gNB</w:t>
            </w:r>
            <w:proofErr w:type="spellEnd"/>
            <w:r w:rsidRPr="00173695">
              <w:rPr>
                <w:rFonts w:asciiTheme="majorHAnsi" w:hAnsiTheme="majorHAnsi" w:cstheme="majorHAnsi"/>
                <w:b/>
                <w:bCs/>
                <w:szCs w:val="18"/>
              </w:rPr>
              <w:t xml:space="preserve"> to know if the feature is supported</w:t>
            </w:r>
          </w:p>
        </w:tc>
        <w:tc>
          <w:tcPr>
            <w:tcW w:w="1297" w:type="dxa"/>
            <w:tcBorders>
              <w:top w:val="single" w:sz="8" w:space="0" w:color="auto"/>
              <w:left w:val="single" w:sz="8" w:space="0" w:color="auto"/>
              <w:bottom w:val="single" w:sz="8" w:space="0" w:color="auto"/>
              <w:right w:val="single" w:sz="8" w:space="0" w:color="auto"/>
            </w:tcBorders>
            <w:tcMar>
              <w:left w:w="108" w:type="dxa"/>
              <w:right w:w="108" w:type="dxa"/>
            </w:tcMar>
          </w:tcPr>
          <w:p w14:paraId="0F944A2A" w14:textId="2CC38FAB" w:rsidR="00FB6BA6" w:rsidRPr="00173695" w:rsidRDefault="00FB6BA6" w:rsidP="00FB6BA6">
            <w:pPr>
              <w:rPr>
                <w:rFonts w:ascii="Arial" w:eastAsia="Arial" w:hAnsi="Arial" w:cs="Arial"/>
                <w:b/>
                <w:bCs/>
                <w:color w:val="FF0000"/>
                <w:sz w:val="18"/>
                <w:szCs w:val="18"/>
              </w:rPr>
            </w:pPr>
            <w:r w:rsidRPr="00173695">
              <w:rPr>
                <w:rFonts w:asciiTheme="majorHAnsi" w:eastAsia="Gulim" w:hAnsiTheme="majorHAnsi" w:cstheme="majorHAnsi"/>
                <w:b/>
                <w:bCs/>
                <w:szCs w:val="18"/>
              </w:rPr>
              <w:t xml:space="preserve">Applicable to </w:t>
            </w:r>
            <w:r w:rsidRPr="00173695">
              <w:rPr>
                <w:rFonts w:asciiTheme="majorHAnsi" w:hAnsiTheme="majorHAnsi" w:cstheme="majorHAnsi"/>
                <w:b/>
                <w:bCs/>
                <w:szCs w:val="18"/>
              </w:rPr>
              <w:t>the capability signalling exchange between UEs (</w:t>
            </w:r>
            <w:proofErr w:type="spellStart"/>
            <w:r w:rsidRPr="00173695">
              <w:rPr>
                <w:rFonts w:asciiTheme="majorHAnsi" w:hAnsiTheme="majorHAnsi" w:cstheme="majorHAnsi"/>
                <w:b/>
                <w:bCs/>
                <w:szCs w:val="18"/>
              </w:rPr>
              <w:t>Sidelink</w:t>
            </w:r>
            <w:proofErr w:type="spellEnd"/>
            <w:r w:rsidRPr="00173695">
              <w:rPr>
                <w:rFonts w:asciiTheme="majorHAnsi" w:hAnsiTheme="majorHAnsi" w:cstheme="majorHAnsi"/>
                <w:b/>
                <w:bCs/>
                <w:szCs w:val="18"/>
              </w:rPr>
              <w:t xml:space="preserve"> WI only)”.</w:t>
            </w:r>
          </w:p>
        </w:tc>
        <w:tc>
          <w:tcPr>
            <w:tcW w:w="2097" w:type="dxa"/>
            <w:tcBorders>
              <w:top w:val="single" w:sz="8" w:space="0" w:color="auto"/>
              <w:left w:val="single" w:sz="8" w:space="0" w:color="auto"/>
              <w:bottom w:val="single" w:sz="8" w:space="0" w:color="auto"/>
              <w:right w:val="single" w:sz="8" w:space="0" w:color="auto"/>
            </w:tcBorders>
            <w:tcMar>
              <w:left w:w="108" w:type="dxa"/>
              <w:right w:w="108" w:type="dxa"/>
            </w:tcMar>
          </w:tcPr>
          <w:p w14:paraId="46EDF27E" w14:textId="656B6338" w:rsidR="00FB6BA6" w:rsidRPr="00173695" w:rsidRDefault="00FB6BA6" w:rsidP="00FB6BA6">
            <w:pPr>
              <w:spacing w:before="60" w:after="120"/>
              <w:rPr>
                <w:rFonts w:ascii="Arial" w:eastAsia="Arial" w:hAnsi="Arial" w:cs="Arial"/>
                <w:b/>
                <w:bCs/>
                <w:color w:val="FF0000"/>
                <w:sz w:val="18"/>
                <w:szCs w:val="18"/>
              </w:rPr>
            </w:pPr>
            <w:r w:rsidRPr="00173695">
              <w:rPr>
                <w:rFonts w:asciiTheme="majorHAnsi" w:hAnsiTheme="majorHAnsi" w:cstheme="majorHAnsi"/>
                <w:b/>
                <w:bCs/>
                <w:szCs w:val="18"/>
              </w:rPr>
              <w:t>Consequence if the feature is not supported by the UE</w:t>
            </w:r>
          </w:p>
        </w:tc>
        <w:tc>
          <w:tcPr>
            <w:tcW w:w="1784" w:type="dxa"/>
            <w:tcBorders>
              <w:top w:val="single" w:sz="8" w:space="0" w:color="auto"/>
              <w:left w:val="single" w:sz="8" w:space="0" w:color="auto"/>
              <w:bottom w:val="single" w:sz="8" w:space="0" w:color="auto"/>
              <w:right w:val="single" w:sz="8" w:space="0" w:color="auto"/>
            </w:tcBorders>
            <w:tcMar>
              <w:left w:w="108" w:type="dxa"/>
              <w:right w:w="108" w:type="dxa"/>
            </w:tcMar>
          </w:tcPr>
          <w:p w14:paraId="63CA3BD9" w14:textId="77777777" w:rsidR="00FB6BA6" w:rsidRPr="00173695" w:rsidRDefault="00FB6BA6" w:rsidP="00FB6BA6">
            <w:pPr>
              <w:pStyle w:val="TAN"/>
              <w:keepNext w:val="0"/>
              <w:ind w:left="0" w:firstLine="0"/>
              <w:rPr>
                <w:rFonts w:asciiTheme="majorHAnsi" w:hAnsiTheme="majorHAnsi" w:cstheme="majorHAnsi"/>
                <w:b/>
                <w:bCs/>
                <w:szCs w:val="18"/>
                <w:lang w:eastAsia="ja-JP"/>
              </w:rPr>
            </w:pPr>
            <w:r w:rsidRPr="00173695">
              <w:rPr>
                <w:rFonts w:asciiTheme="majorHAnsi" w:hAnsiTheme="majorHAnsi" w:cstheme="majorHAnsi"/>
                <w:b/>
                <w:bCs/>
                <w:szCs w:val="18"/>
                <w:lang w:eastAsia="ja-JP"/>
              </w:rPr>
              <w:t>Type</w:t>
            </w:r>
          </w:p>
          <w:p w14:paraId="317C9F52" w14:textId="6066F23C"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(the ‘type’ definition from UE features should be based on the granularity of 1) Per UE or 2) Per Band or 3) Per BC or 4) Per FS or 5) Per FSPC)</w:t>
            </w:r>
          </w:p>
        </w:tc>
        <w:tc>
          <w:tcPr>
            <w:tcW w:w="908" w:type="dxa"/>
            <w:tcBorders>
              <w:top w:val="single" w:sz="8" w:space="0" w:color="auto"/>
              <w:left w:val="single" w:sz="8" w:space="0" w:color="auto"/>
              <w:bottom w:val="single" w:sz="8" w:space="0" w:color="auto"/>
              <w:right w:val="single" w:sz="8" w:space="0" w:color="auto"/>
            </w:tcBorders>
            <w:tcMar>
              <w:left w:w="108" w:type="dxa"/>
              <w:right w:w="108" w:type="dxa"/>
            </w:tcMar>
          </w:tcPr>
          <w:p w14:paraId="14F8D493" w14:textId="6867D20B"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Need of FDD/TDD differentiation</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28FFBF54" w14:textId="71F1DF90"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Need of FR1/FR2 differentiation</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765BCEA2" w14:textId="671A82E8"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Capability interpretation for mixture of FDD/TDD and/or FR1/FR2</w:t>
            </w:r>
          </w:p>
        </w:tc>
        <w:tc>
          <w:tcPr>
            <w:tcW w:w="4079" w:type="dxa"/>
            <w:tcBorders>
              <w:top w:val="single" w:sz="8" w:space="0" w:color="auto"/>
              <w:left w:val="single" w:sz="8" w:space="0" w:color="auto"/>
              <w:bottom w:val="single" w:sz="8" w:space="0" w:color="auto"/>
              <w:right w:val="single" w:sz="8" w:space="0" w:color="auto"/>
            </w:tcBorders>
            <w:tcMar>
              <w:left w:w="108" w:type="dxa"/>
              <w:right w:w="108" w:type="dxa"/>
            </w:tcMar>
          </w:tcPr>
          <w:p w14:paraId="3B1303E1" w14:textId="7F1CF830" w:rsidR="00FB6BA6" w:rsidRPr="00173695" w:rsidRDefault="00FB6BA6" w:rsidP="00FB6BA6">
            <w:pPr>
              <w:rPr>
                <w:rFonts w:ascii="Arial" w:eastAsia="Arial" w:hAnsi="Arial" w:cs="Arial"/>
                <w:b/>
                <w:bCs/>
                <w:strike/>
                <w:color w:val="FF0000"/>
                <w:sz w:val="18"/>
                <w:szCs w:val="18"/>
              </w:rPr>
            </w:pPr>
            <w:r w:rsidRPr="00173695">
              <w:rPr>
                <w:rFonts w:asciiTheme="majorHAnsi" w:hAnsiTheme="majorHAnsi" w:cstheme="majorHAnsi"/>
                <w:b/>
                <w:bCs/>
                <w:szCs w:val="18"/>
              </w:rPr>
              <w:t>Note</w:t>
            </w:r>
          </w:p>
        </w:tc>
        <w:tc>
          <w:tcPr>
            <w:tcW w:w="1227" w:type="dxa"/>
            <w:tcBorders>
              <w:top w:val="single" w:sz="8" w:space="0" w:color="auto"/>
              <w:left w:val="single" w:sz="8" w:space="0" w:color="auto"/>
              <w:bottom w:val="single" w:sz="8" w:space="0" w:color="auto"/>
              <w:right w:val="single" w:sz="8" w:space="0" w:color="auto"/>
            </w:tcBorders>
            <w:tcMar>
              <w:left w:w="108" w:type="dxa"/>
              <w:right w:w="108" w:type="dxa"/>
            </w:tcMar>
          </w:tcPr>
          <w:p w14:paraId="63889F49" w14:textId="156A3796" w:rsidR="00FB6BA6" w:rsidRPr="00173695" w:rsidRDefault="00FB6BA6" w:rsidP="00FB6BA6">
            <w:pPr>
              <w:rPr>
                <w:rFonts w:ascii="Arial" w:eastAsia="Arial" w:hAnsi="Arial" w:cs="Arial"/>
                <w:b/>
                <w:bCs/>
                <w:color w:val="FF0000"/>
                <w:sz w:val="18"/>
                <w:szCs w:val="18"/>
              </w:rPr>
            </w:pPr>
            <w:r w:rsidRPr="00173695">
              <w:rPr>
                <w:rFonts w:asciiTheme="majorHAnsi" w:hAnsiTheme="majorHAnsi" w:cstheme="majorHAnsi"/>
                <w:b/>
                <w:bCs/>
                <w:szCs w:val="18"/>
              </w:rPr>
              <w:t>Mandatory</w:t>
            </w:r>
            <w:r w:rsidRPr="00173695">
              <w:rPr>
                <w:rFonts w:asciiTheme="majorHAnsi" w:eastAsiaTheme="minorEastAsia" w:hAnsiTheme="majorHAnsi" w:cstheme="majorHAnsi" w:hint="eastAsia"/>
                <w:b/>
                <w:bCs/>
                <w:szCs w:val="18"/>
                <w:lang w:eastAsia="ko-KR"/>
              </w:rPr>
              <w:t xml:space="preserve"> </w:t>
            </w:r>
            <w:r w:rsidRPr="00173695">
              <w:rPr>
                <w:rFonts w:asciiTheme="majorHAnsi" w:hAnsiTheme="majorHAnsi" w:cstheme="majorHAnsi"/>
                <w:b/>
                <w:bCs/>
                <w:szCs w:val="18"/>
              </w:rPr>
              <w:t>/Optional</w:t>
            </w:r>
          </w:p>
        </w:tc>
      </w:tr>
      <w:tr w:rsidR="009B2C42" w:rsidRPr="5B87FE96" w14:paraId="154DFFC4" w14:textId="77777777" w:rsidTr="0090039E">
        <w:trPr>
          <w:trHeight w:val="255"/>
        </w:trPr>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2F123A90" w14:textId="77777777" w:rsidR="009B2C42" w:rsidRPr="001C4138" w:rsidRDefault="009B2C42" w:rsidP="0090039E">
            <w:pPr>
              <w:rPr>
                <w:rFonts w:ascii="Arial" w:eastAsia="Arial" w:hAnsi="Arial" w:cs="Arial"/>
                <w:color w:val="FF0000"/>
                <w:sz w:val="18"/>
                <w:szCs w:val="18"/>
              </w:rPr>
            </w:pPr>
            <w:r w:rsidRPr="001C4138">
              <w:rPr>
                <w:rFonts w:ascii="Arial" w:eastAsia="Arial" w:hAnsi="Arial" w:cs="Arial"/>
                <w:color w:val="FF0000"/>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695D7703" w14:textId="77777777" w:rsidR="009B2C42" w:rsidRPr="001C4138" w:rsidRDefault="009B2C42" w:rsidP="0090039E">
            <w:pPr>
              <w:rPr>
                <w:rFonts w:ascii="Arial" w:eastAsia="Arial" w:hAnsi="Arial" w:cs="Arial"/>
                <w:color w:val="FF0000"/>
                <w:sz w:val="18"/>
                <w:szCs w:val="18"/>
              </w:rPr>
            </w:pPr>
            <w:r w:rsidRPr="001C4138">
              <w:rPr>
                <w:rFonts w:ascii="Arial" w:eastAsia="Arial" w:hAnsi="Arial" w:cs="Arial"/>
                <w:color w:val="FF0000"/>
                <w:sz w:val="18"/>
                <w:szCs w:val="18"/>
              </w:rPr>
              <w:t>59-4-4c</w:t>
            </w:r>
          </w:p>
        </w:tc>
        <w:tc>
          <w:tcPr>
            <w:tcW w:w="1595" w:type="dxa"/>
            <w:tcBorders>
              <w:top w:val="single" w:sz="8" w:space="0" w:color="auto"/>
              <w:left w:val="single" w:sz="8" w:space="0" w:color="auto"/>
              <w:bottom w:val="single" w:sz="8" w:space="0" w:color="auto"/>
              <w:right w:val="single" w:sz="8" w:space="0" w:color="auto"/>
            </w:tcBorders>
            <w:tcMar>
              <w:left w:w="108" w:type="dxa"/>
              <w:right w:w="108" w:type="dxa"/>
            </w:tcMar>
          </w:tcPr>
          <w:p w14:paraId="41AB909F" w14:textId="77777777" w:rsidR="009B2C42" w:rsidRPr="001C4138" w:rsidRDefault="009B2C42" w:rsidP="0090039E">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Support two TAs enhancement for </w:t>
            </w:r>
            <w:proofErr w:type="spellStart"/>
            <w:r w:rsidRPr="001C4138">
              <w:rPr>
                <w:rFonts w:ascii="Arial" w:eastAsia="Arial" w:hAnsi="Arial" w:cs="Arial"/>
                <w:color w:val="FF0000"/>
                <w:sz w:val="18"/>
                <w:szCs w:val="18"/>
              </w:rPr>
              <w:t>sDCI</w:t>
            </w:r>
            <w:proofErr w:type="spellEnd"/>
            <w:r w:rsidRPr="001C4138">
              <w:rPr>
                <w:rFonts w:ascii="Arial" w:eastAsia="Arial" w:hAnsi="Arial" w:cs="Arial"/>
                <w:color w:val="FF0000"/>
                <w:sz w:val="18"/>
                <w:szCs w:val="18"/>
              </w:rPr>
              <w:t xml:space="preserve"> based intra-cell </w:t>
            </w:r>
            <w:proofErr w:type="gramStart"/>
            <w:r w:rsidRPr="001C4138">
              <w:rPr>
                <w:rFonts w:ascii="Arial" w:eastAsia="Arial" w:hAnsi="Arial" w:cs="Arial"/>
                <w:color w:val="FF0000"/>
                <w:sz w:val="18"/>
                <w:szCs w:val="18"/>
              </w:rPr>
              <w:t>Multi-TRP</w:t>
            </w:r>
            <w:proofErr w:type="gramEnd"/>
            <w:r w:rsidRPr="001C4138">
              <w:rPr>
                <w:rFonts w:ascii="Arial" w:eastAsia="Arial" w:hAnsi="Arial" w:cs="Arial"/>
                <w:color w:val="FF0000"/>
                <w:sz w:val="18"/>
                <w:szCs w:val="18"/>
              </w:rPr>
              <w:t xml:space="preserve"> operation</w:t>
            </w:r>
          </w:p>
        </w:tc>
        <w:tc>
          <w:tcPr>
            <w:tcW w:w="2169" w:type="dxa"/>
            <w:tcBorders>
              <w:top w:val="single" w:sz="8" w:space="0" w:color="auto"/>
              <w:left w:val="single" w:sz="8" w:space="0" w:color="auto"/>
              <w:bottom w:val="single" w:sz="8" w:space="0" w:color="auto"/>
              <w:right w:val="single" w:sz="8" w:space="0" w:color="auto"/>
            </w:tcBorders>
            <w:tcMar>
              <w:left w:w="108" w:type="dxa"/>
              <w:right w:w="108" w:type="dxa"/>
            </w:tcMar>
          </w:tcPr>
          <w:p w14:paraId="6DD7F821" w14:textId="77777777" w:rsidR="009B2C42" w:rsidRPr="001C4138" w:rsidRDefault="009B2C42" w:rsidP="0090039E">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Support of two TAs without the restriction of multi-DCI based multi-TRP operation for </w:t>
            </w:r>
            <w:proofErr w:type="spellStart"/>
            <w:r w:rsidRPr="001C4138">
              <w:rPr>
                <w:rFonts w:ascii="Arial" w:eastAsia="Arial" w:hAnsi="Arial" w:cs="Arial"/>
                <w:color w:val="FF0000"/>
                <w:sz w:val="18"/>
                <w:szCs w:val="18"/>
              </w:rPr>
              <w:t>sDCI</w:t>
            </w:r>
            <w:proofErr w:type="spellEnd"/>
            <w:r w:rsidRPr="001C4138">
              <w:rPr>
                <w:rFonts w:ascii="Arial" w:eastAsia="Arial" w:hAnsi="Arial" w:cs="Arial"/>
                <w:color w:val="FF0000"/>
                <w:sz w:val="18"/>
                <w:szCs w:val="18"/>
              </w:rPr>
              <w:t xml:space="preserve"> based intra-cell </w:t>
            </w:r>
            <w:proofErr w:type="gramStart"/>
            <w:r w:rsidRPr="001C4138">
              <w:rPr>
                <w:rFonts w:ascii="Arial" w:eastAsia="Arial" w:hAnsi="Arial" w:cs="Arial"/>
                <w:color w:val="FF0000"/>
                <w:sz w:val="18"/>
                <w:szCs w:val="18"/>
              </w:rPr>
              <w:t>Multi-TRP</w:t>
            </w:r>
            <w:proofErr w:type="gramEnd"/>
            <w:r w:rsidRPr="001C4138">
              <w:rPr>
                <w:rFonts w:ascii="Arial" w:eastAsia="Arial" w:hAnsi="Arial" w:cs="Arial"/>
                <w:color w:val="FF0000"/>
                <w:sz w:val="18"/>
                <w:szCs w:val="18"/>
              </w:rPr>
              <w:t xml:space="preserve"> operation</w:t>
            </w:r>
          </w:p>
          <w:p w14:paraId="1156F810" w14:textId="77777777" w:rsidR="009B2C42" w:rsidRPr="001C4138" w:rsidRDefault="009B2C42" w:rsidP="0090039E">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 </w:t>
            </w:r>
          </w:p>
        </w:tc>
        <w:tc>
          <w:tcPr>
            <w:tcW w:w="1112" w:type="dxa"/>
            <w:tcBorders>
              <w:top w:val="single" w:sz="8" w:space="0" w:color="auto"/>
              <w:left w:val="single" w:sz="8" w:space="0" w:color="auto"/>
              <w:bottom w:val="single" w:sz="8" w:space="0" w:color="auto"/>
              <w:right w:val="single" w:sz="8" w:space="0" w:color="auto"/>
            </w:tcBorders>
            <w:tcMar>
              <w:left w:w="108" w:type="dxa"/>
              <w:right w:w="108" w:type="dxa"/>
            </w:tcMar>
          </w:tcPr>
          <w:p w14:paraId="50772AD8" w14:textId="77777777" w:rsidR="009B2C42" w:rsidRPr="001C4138" w:rsidRDefault="009B2C42" w:rsidP="0090039E">
            <w:pPr>
              <w:spacing w:line="259" w:lineRule="auto"/>
              <w:rPr>
                <w:rFonts w:ascii="Arial" w:eastAsia="Arial" w:hAnsi="Arial" w:cs="Arial"/>
                <w:color w:val="FF0000"/>
                <w:sz w:val="18"/>
                <w:szCs w:val="18"/>
              </w:rPr>
            </w:pPr>
            <w:r w:rsidRPr="001C4138">
              <w:rPr>
                <w:rFonts w:ascii="Arial" w:eastAsia="Arial" w:hAnsi="Arial" w:cs="Arial"/>
                <w:color w:val="FF0000"/>
                <w:sz w:val="18"/>
                <w:szCs w:val="18"/>
              </w:rPr>
              <w:t>40-1-1</w:t>
            </w:r>
          </w:p>
          <w:p w14:paraId="06B380AE" w14:textId="77777777" w:rsidR="009B2C42" w:rsidRPr="001C4138" w:rsidRDefault="009B2C42" w:rsidP="0090039E">
            <w:pPr>
              <w:spacing w:line="259" w:lineRule="auto"/>
              <w:rPr>
                <w:rFonts w:ascii="Arial" w:eastAsia="Arial" w:hAnsi="Arial" w:cs="Arial"/>
                <w:color w:val="FF0000"/>
                <w:sz w:val="18"/>
                <w:szCs w:val="18"/>
              </w:rPr>
            </w:pPr>
          </w:p>
        </w:tc>
        <w:tc>
          <w:tcPr>
            <w:tcW w:w="1038" w:type="dxa"/>
            <w:tcBorders>
              <w:top w:val="single" w:sz="8" w:space="0" w:color="auto"/>
              <w:left w:val="single" w:sz="8" w:space="0" w:color="auto"/>
              <w:bottom w:val="single" w:sz="8" w:space="0" w:color="auto"/>
              <w:right w:val="single" w:sz="8" w:space="0" w:color="auto"/>
            </w:tcBorders>
            <w:tcMar>
              <w:left w:w="108" w:type="dxa"/>
              <w:right w:w="108" w:type="dxa"/>
            </w:tcMar>
          </w:tcPr>
          <w:p w14:paraId="2F5C4F61" w14:textId="77777777" w:rsidR="009B2C42" w:rsidRPr="001C4138" w:rsidRDefault="009B2C42" w:rsidP="0090039E">
            <w:pPr>
              <w:rPr>
                <w:rFonts w:ascii="Arial" w:eastAsia="Arial" w:hAnsi="Arial" w:cs="Arial"/>
                <w:color w:val="FF0000"/>
                <w:sz w:val="18"/>
                <w:szCs w:val="18"/>
              </w:rPr>
            </w:pPr>
            <w:r w:rsidRPr="001C4138">
              <w:rPr>
                <w:rFonts w:ascii="Arial" w:eastAsia="Arial" w:hAnsi="Arial" w:cs="Arial"/>
                <w:color w:val="FF0000"/>
                <w:sz w:val="18"/>
                <w:szCs w:val="18"/>
              </w:rPr>
              <w:t>yes</w:t>
            </w:r>
          </w:p>
        </w:tc>
        <w:tc>
          <w:tcPr>
            <w:tcW w:w="1297" w:type="dxa"/>
            <w:tcBorders>
              <w:top w:val="single" w:sz="8" w:space="0" w:color="auto"/>
              <w:left w:val="single" w:sz="8" w:space="0" w:color="auto"/>
              <w:bottom w:val="single" w:sz="8" w:space="0" w:color="auto"/>
              <w:right w:val="single" w:sz="8" w:space="0" w:color="auto"/>
            </w:tcBorders>
            <w:tcMar>
              <w:left w:w="108" w:type="dxa"/>
              <w:right w:w="108" w:type="dxa"/>
            </w:tcMar>
          </w:tcPr>
          <w:p w14:paraId="035E109D" w14:textId="77777777" w:rsidR="009B2C42" w:rsidRPr="001C4138" w:rsidRDefault="009B2C42" w:rsidP="0090039E">
            <w:pPr>
              <w:rPr>
                <w:rFonts w:ascii="Arial" w:eastAsia="Arial" w:hAnsi="Arial" w:cs="Arial"/>
                <w:color w:val="FF0000"/>
                <w:sz w:val="18"/>
                <w:szCs w:val="18"/>
              </w:rPr>
            </w:pPr>
            <w:r w:rsidRPr="001C4138">
              <w:rPr>
                <w:rFonts w:ascii="Arial" w:eastAsia="Arial" w:hAnsi="Arial" w:cs="Arial"/>
                <w:color w:val="FF0000"/>
                <w:sz w:val="18"/>
                <w:szCs w:val="18"/>
              </w:rPr>
              <w:t>n/a</w:t>
            </w:r>
          </w:p>
        </w:tc>
        <w:tc>
          <w:tcPr>
            <w:tcW w:w="2097" w:type="dxa"/>
            <w:tcBorders>
              <w:top w:val="single" w:sz="8" w:space="0" w:color="auto"/>
              <w:left w:val="single" w:sz="8" w:space="0" w:color="auto"/>
              <w:bottom w:val="single" w:sz="8" w:space="0" w:color="auto"/>
              <w:right w:val="single" w:sz="8" w:space="0" w:color="auto"/>
            </w:tcBorders>
            <w:tcMar>
              <w:left w:w="108" w:type="dxa"/>
              <w:right w:w="108" w:type="dxa"/>
            </w:tcMar>
          </w:tcPr>
          <w:p w14:paraId="4AAFF861" w14:textId="77777777" w:rsidR="009B2C42" w:rsidRPr="001C4138" w:rsidRDefault="009B2C42" w:rsidP="0090039E">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Two TAs without the restriction of multi-DCI based multi-TRP operation </w:t>
            </w:r>
            <w:proofErr w:type="spellStart"/>
            <w:r w:rsidRPr="001C4138">
              <w:rPr>
                <w:rFonts w:ascii="Arial" w:eastAsia="Arial" w:hAnsi="Arial" w:cs="Arial"/>
                <w:color w:val="FF0000"/>
                <w:sz w:val="18"/>
                <w:szCs w:val="18"/>
              </w:rPr>
              <w:t>sDCI</w:t>
            </w:r>
            <w:proofErr w:type="spellEnd"/>
            <w:r w:rsidRPr="001C4138">
              <w:rPr>
                <w:rFonts w:ascii="Arial" w:eastAsia="Arial" w:hAnsi="Arial" w:cs="Arial"/>
                <w:color w:val="FF0000"/>
                <w:sz w:val="18"/>
                <w:szCs w:val="18"/>
              </w:rPr>
              <w:t xml:space="preserve"> based intra-cell </w:t>
            </w:r>
            <w:proofErr w:type="gramStart"/>
            <w:r w:rsidRPr="001C4138">
              <w:rPr>
                <w:rFonts w:ascii="Arial" w:eastAsia="Arial" w:hAnsi="Arial" w:cs="Arial"/>
                <w:color w:val="FF0000"/>
                <w:sz w:val="18"/>
                <w:szCs w:val="18"/>
              </w:rPr>
              <w:t>Multi-TRP</w:t>
            </w:r>
            <w:proofErr w:type="gramEnd"/>
            <w:r w:rsidRPr="001C4138">
              <w:rPr>
                <w:rFonts w:ascii="Arial" w:eastAsia="Arial" w:hAnsi="Arial" w:cs="Arial"/>
                <w:color w:val="FF0000"/>
                <w:sz w:val="18"/>
                <w:szCs w:val="18"/>
              </w:rPr>
              <w:t xml:space="preserve"> operation is not supported </w:t>
            </w:r>
          </w:p>
        </w:tc>
        <w:tc>
          <w:tcPr>
            <w:tcW w:w="1784" w:type="dxa"/>
            <w:tcBorders>
              <w:top w:val="single" w:sz="8" w:space="0" w:color="auto"/>
              <w:left w:val="single" w:sz="8" w:space="0" w:color="auto"/>
              <w:bottom w:val="single" w:sz="8" w:space="0" w:color="auto"/>
              <w:right w:val="single" w:sz="8" w:space="0" w:color="auto"/>
            </w:tcBorders>
            <w:tcMar>
              <w:left w:w="108" w:type="dxa"/>
              <w:right w:w="108" w:type="dxa"/>
            </w:tcMar>
          </w:tcPr>
          <w:p w14:paraId="5BD8748F" w14:textId="77777777" w:rsidR="009B2C42" w:rsidRPr="001C4138" w:rsidRDefault="009B2C42" w:rsidP="0090039E">
            <w:pPr>
              <w:rPr>
                <w:rFonts w:ascii="Arial" w:eastAsia="Arial" w:hAnsi="Arial" w:cs="Arial"/>
                <w:strike/>
                <w:color w:val="FF0000"/>
                <w:sz w:val="18"/>
                <w:szCs w:val="18"/>
              </w:rPr>
            </w:pPr>
            <w:r w:rsidRPr="001C4138">
              <w:rPr>
                <w:rFonts w:ascii="Arial" w:eastAsia="Arial" w:hAnsi="Arial" w:cs="Arial"/>
                <w:color w:val="FF0000"/>
                <w:sz w:val="18"/>
                <w:szCs w:val="18"/>
              </w:rPr>
              <w:t>Per FS</w:t>
            </w:r>
          </w:p>
        </w:tc>
        <w:tc>
          <w:tcPr>
            <w:tcW w:w="908" w:type="dxa"/>
            <w:tcBorders>
              <w:top w:val="single" w:sz="8" w:space="0" w:color="auto"/>
              <w:left w:val="single" w:sz="8" w:space="0" w:color="auto"/>
              <w:bottom w:val="single" w:sz="8" w:space="0" w:color="auto"/>
              <w:right w:val="single" w:sz="8" w:space="0" w:color="auto"/>
            </w:tcBorders>
            <w:tcMar>
              <w:left w:w="108" w:type="dxa"/>
              <w:right w:w="108" w:type="dxa"/>
            </w:tcMar>
          </w:tcPr>
          <w:p w14:paraId="19FC6B31" w14:textId="77777777" w:rsidR="009B2C42" w:rsidRPr="001C4138" w:rsidRDefault="009B2C42" w:rsidP="0090039E">
            <w:pPr>
              <w:rPr>
                <w:rFonts w:ascii="Arial" w:eastAsia="Arial" w:hAnsi="Arial" w:cs="Arial"/>
                <w:strike/>
                <w:color w:val="FF0000"/>
                <w:sz w:val="18"/>
                <w:szCs w:val="18"/>
              </w:rPr>
            </w:pPr>
            <w:r w:rsidRPr="001C4138">
              <w:rPr>
                <w:rFonts w:ascii="Arial" w:eastAsia="Arial" w:hAnsi="Arial" w:cs="Arial"/>
                <w:color w:val="FF0000"/>
                <w:sz w:val="18"/>
                <w:szCs w:val="18"/>
              </w:rPr>
              <w:t>No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03A8F718" w14:textId="77777777" w:rsidR="009B2C42" w:rsidRPr="001C4138" w:rsidRDefault="009B2C42" w:rsidP="0090039E">
            <w:pPr>
              <w:rPr>
                <w:rFonts w:ascii="Arial" w:eastAsia="Arial" w:hAnsi="Arial" w:cs="Arial"/>
                <w:strike/>
                <w:color w:val="FF0000"/>
                <w:sz w:val="18"/>
                <w:szCs w:val="18"/>
              </w:rPr>
            </w:pPr>
            <w:r w:rsidRPr="001C4138">
              <w:rPr>
                <w:rFonts w:ascii="Arial" w:eastAsia="Arial" w:hAnsi="Arial" w:cs="Arial"/>
                <w:color w:val="FF0000"/>
                <w:sz w:val="18"/>
                <w:szCs w:val="18"/>
              </w:rPr>
              <w:t>No</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041C015B" w14:textId="77777777" w:rsidR="009B2C42" w:rsidRPr="001C4138" w:rsidRDefault="009B2C42" w:rsidP="0090039E">
            <w:pPr>
              <w:rPr>
                <w:rFonts w:ascii="Arial" w:eastAsia="Arial" w:hAnsi="Arial" w:cs="Arial"/>
                <w:strike/>
                <w:color w:val="FF0000"/>
                <w:sz w:val="18"/>
                <w:szCs w:val="18"/>
              </w:rPr>
            </w:pPr>
            <w:r w:rsidRPr="001C4138">
              <w:rPr>
                <w:rFonts w:ascii="Arial" w:eastAsia="Arial" w:hAnsi="Arial" w:cs="Arial"/>
                <w:color w:val="FF0000"/>
                <w:sz w:val="18"/>
                <w:szCs w:val="18"/>
              </w:rPr>
              <w:t>n/a</w:t>
            </w:r>
          </w:p>
        </w:tc>
        <w:tc>
          <w:tcPr>
            <w:tcW w:w="4079" w:type="dxa"/>
            <w:tcBorders>
              <w:top w:val="single" w:sz="8" w:space="0" w:color="auto"/>
              <w:left w:val="single" w:sz="8" w:space="0" w:color="auto"/>
              <w:bottom w:val="single" w:sz="8" w:space="0" w:color="auto"/>
              <w:right w:val="single" w:sz="8" w:space="0" w:color="auto"/>
            </w:tcBorders>
            <w:tcMar>
              <w:left w:w="108" w:type="dxa"/>
              <w:right w:w="108" w:type="dxa"/>
            </w:tcMar>
          </w:tcPr>
          <w:p w14:paraId="416CA4EC" w14:textId="77777777" w:rsidR="009B2C42" w:rsidRPr="001C4138" w:rsidRDefault="009B2C42" w:rsidP="0090039E">
            <w:pPr>
              <w:rPr>
                <w:rFonts w:ascii="Arial" w:eastAsia="Arial" w:hAnsi="Arial" w:cs="Arial"/>
                <w:strike/>
                <w:color w:val="FF0000"/>
                <w:sz w:val="18"/>
                <w:szCs w:val="18"/>
              </w:rPr>
            </w:pPr>
          </w:p>
        </w:tc>
        <w:tc>
          <w:tcPr>
            <w:tcW w:w="1227" w:type="dxa"/>
            <w:tcBorders>
              <w:top w:val="single" w:sz="8" w:space="0" w:color="auto"/>
              <w:left w:val="single" w:sz="8" w:space="0" w:color="auto"/>
              <w:bottom w:val="single" w:sz="8" w:space="0" w:color="auto"/>
              <w:right w:val="single" w:sz="8" w:space="0" w:color="auto"/>
            </w:tcBorders>
            <w:tcMar>
              <w:left w:w="108" w:type="dxa"/>
              <w:right w:w="108" w:type="dxa"/>
            </w:tcMar>
          </w:tcPr>
          <w:p w14:paraId="7FFFD9A8" w14:textId="77777777" w:rsidR="009B2C42" w:rsidRPr="001C4138" w:rsidRDefault="009B2C42" w:rsidP="0090039E">
            <w:pPr>
              <w:rPr>
                <w:rFonts w:ascii="Arial" w:eastAsia="Arial" w:hAnsi="Arial" w:cs="Arial"/>
                <w:color w:val="FF0000"/>
                <w:sz w:val="18"/>
                <w:szCs w:val="18"/>
              </w:rPr>
            </w:pPr>
            <w:r w:rsidRPr="001C4138">
              <w:rPr>
                <w:rFonts w:ascii="Arial" w:eastAsia="Arial" w:hAnsi="Arial" w:cs="Arial"/>
                <w:color w:val="FF0000"/>
                <w:sz w:val="18"/>
                <w:szCs w:val="18"/>
              </w:rPr>
              <w:t>Optional with capability signalling</w:t>
            </w:r>
          </w:p>
        </w:tc>
      </w:tr>
    </w:tbl>
    <w:p w14:paraId="08436C90" w14:textId="5F727BA9" w:rsidR="004356BF" w:rsidRDefault="004356BF" w:rsidP="227FAAE3">
      <w:pPr>
        <w:rPr>
          <w:b/>
          <w:u w:val="single"/>
          <w:lang w:val="en-US" w:eastAsia="ko-KR"/>
        </w:rPr>
      </w:pPr>
    </w:p>
    <w:sectPr w:rsidR="004356BF" w:rsidSect="00DC57EE">
      <w:headerReference w:type="default" r:id="rId13"/>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3DB3D" w14:textId="77777777" w:rsidR="00FE5D07" w:rsidRDefault="00FE5D07">
      <w:r>
        <w:separator/>
      </w:r>
    </w:p>
  </w:endnote>
  <w:endnote w:type="continuationSeparator" w:id="0">
    <w:p w14:paraId="436A76B4" w14:textId="77777777" w:rsidR="00FE5D07" w:rsidRDefault="00FE5D07">
      <w:r>
        <w:continuationSeparator/>
      </w:r>
    </w:p>
  </w:endnote>
  <w:endnote w:type="continuationNotice" w:id="1">
    <w:p w14:paraId="73ED1218" w14:textId="77777777" w:rsidR="00FE5D07" w:rsidRDefault="00FE5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8736F" w14:textId="77777777" w:rsidR="00FE5D07" w:rsidRDefault="00FE5D07">
      <w:r>
        <w:separator/>
      </w:r>
    </w:p>
  </w:footnote>
  <w:footnote w:type="continuationSeparator" w:id="0">
    <w:p w14:paraId="20ED1DE4" w14:textId="77777777" w:rsidR="00FE5D07" w:rsidRDefault="00FE5D07">
      <w:r>
        <w:continuationSeparator/>
      </w:r>
    </w:p>
  </w:footnote>
  <w:footnote w:type="continuationNotice" w:id="1">
    <w:p w14:paraId="7D263BCE" w14:textId="77777777" w:rsidR="00FE5D07" w:rsidRDefault="00FE5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145C"/>
    <w:multiLevelType w:val="hybridMultilevel"/>
    <w:tmpl w:val="6C2A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DAE326E"/>
    <w:multiLevelType w:val="hybridMultilevel"/>
    <w:tmpl w:val="DAA216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9F10E4"/>
    <w:multiLevelType w:val="hybridMultilevel"/>
    <w:tmpl w:val="6B66C1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FF96EA6"/>
    <w:multiLevelType w:val="multilevel"/>
    <w:tmpl w:val="44364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93960842">
    <w:abstractNumId w:val="20"/>
  </w:num>
  <w:num w:numId="2" w16cid:durableId="2128157359">
    <w:abstractNumId w:val="7"/>
  </w:num>
  <w:num w:numId="3" w16cid:durableId="1965774252">
    <w:abstractNumId w:val="24"/>
  </w:num>
  <w:num w:numId="4" w16cid:durableId="893855965">
    <w:abstractNumId w:val="1"/>
  </w:num>
  <w:num w:numId="5" w16cid:durableId="1044527200">
    <w:abstractNumId w:val="3"/>
  </w:num>
  <w:num w:numId="6" w16cid:durableId="116069701">
    <w:abstractNumId w:val="8"/>
  </w:num>
  <w:num w:numId="7" w16cid:durableId="68818183">
    <w:abstractNumId w:val="19"/>
  </w:num>
  <w:num w:numId="8" w16cid:durableId="1684893829">
    <w:abstractNumId w:val="12"/>
  </w:num>
  <w:num w:numId="9" w16cid:durableId="1779519058">
    <w:abstractNumId w:val="11"/>
  </w:num>
  <w:num w:numId="10" w16cid:durableId="1936356645">
    <w:abstractNumId w:val="6"/>
  </w:num>
  <w:num w:numId="11" w16cid:durableId="96564692">
    <w:abstractNumId w:val="10"/>
  </w:num>
  <w:num w:numId="12" w16cid:durableId="507017096">
    <w:abstractNumId w:val="16"/>
  </w:num>
  <w:num w:numId="13" w16cid:durableId="2096200405">
    <w:abstractNumId w:val="13"/>
  </w:num>
  <w:num w:numId="14" w16cid:durableId="1987657416">
    <w:abstractNumId w:val="18"/>
  </w:num>
  <w:num w:numId="15" w16cid:durableId="37164690">
    <w:abstractNumId w:val="0"/>
  </w:num>
  <w:num w:numId="16" w16cid:durableId="1011682753">
    <w:abstractNumId w:val="15"/>
  </w:num>
  <w:num w:numId="17" w16cid:durableId="1885560522">
    <w:abstractNumId w:val="4"/>
  </w:num>
  <w:num w:numId="18" w16cid:durableId="1353067609">
    <w:abstractNumId w:val="2"/>
  </w:num>
  <w:num w:numId="19" w16cid:durableId="904219261">
    <w:abstractNumId w:val="22"/>
  </w:num>
  <w:num w:numId="20" w16cid:durableId="1807776343">
    <w:abstractNumId w:val="9"/>
  </w:num>
  <w:num w:numId="21" w16cid:durableId="679431777">
    <w:abstractNumId w:val="5"/>
  </w:num>
  <w:num w:numId="22" w16cid:durableId="18162251">
    <w:abstractNumId w:val="14"/>
  </w:num>
  <w:num w:numId="23" w16cid:durableId="969549634">
    <w:abstractNumId w:val="21"/>
  </w:num>
  <w:num w:numId="24" w16cid:durableId="1859655246">
    <w:abstractNumId w:val="17"/>
  </w:num>
  <w:num w:numId="25" w16cid:durableId="1576549226">
    <w:abstractNumId w:val="23"/>
  </w:num>
  <w:num w:numId="26" w16cid:durableId="21364104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16898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E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5DB6"/>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A0B"/>
    <w:rsid w:val="00013C22"/>
    <w:rsid w:val="00013EC8"/>
    <w:rsid w:val="000140F2"/>
    <w:rsid w:val="0001441E"/>
    <w:rsid w:val="0001457F"/>
    <w:rsid w:val="000146A2"/>
    <w:rsid w:val="000146B5"/>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40"/>
    <w:rsid w:val="00036DA7"/>
    <w:rsid w:val="00036F20"/>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38"/>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8E"/>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8CA"/>
    <w:rsid w:val="00061B4B"/>
    <w:rsid w:val="00061C99"/>
    <w:rsid w:val="00062045"/>
    <w:rsid w:val="000626B6"/>
    <w:rsid w:val="00062E39"/>
    <w:rsid w:val="00062E9D"/>
    <w:rsid w:val="0006331A"/>
    <w:rsid w:val="000633D2"/>
    <w:rsid w:val="0006345F"/>
    <w:rsid w:val="00063715"/>
    <w:rsid w:val="00063776"/>
    <w:rsid w:val="00063798"/>
    <w:rsid w:val="00063813"/>
    <w:rsid w:val="00063997"/>
    <w:rsid w:val="00063DEC"/>
    <w:rsid w:val="000644A1"/>
    <w:rsid w:val="000649D5"/>
    <w:rsid w:val="00064ED7"/>
    <w:rsid w:val="00065012"/>
    <w:rsid w:val="0006525D"/>
    <w:rsid w:val="00065980"/>
    <w:rsid w:val="00065D97"/>
    <w:rsid w:val="00065E11"/>
    <w:rsid w:val="00065F6B"/>
    <w:rsid w:val="0006602B"/>
    <w:rsid w:val="00066279"/>
    <w:rsid w:val="000666D5"/>
    <w:rsid w:val="00066C0C"/>
    <w:rsid w:val="00066D01"/>
    <w:rsid w:val="00066EA6"/>
    <w:rsid w:val="00066FD7"/>
    <w:rsid w:val="0006704D"/>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98"/>
    <w:rsid w:val="000733C3"/>
    <w:rsid w:val="000736AE"/>
    <w:rsid w:val="00073864"/>
    <w:rsid w:val="00073891"/>
    <w:rsid w:val="00073C77"/>
    <w:rsid w:val="00073D8A"/>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666"/>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8E5"/>
    <w:rsid w:val="0008698E"/>
    <w:rsid w:val="000869B9"/>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52F"/>
    <w:rsid w:val="00094631"/>
    <w:rsid w:val="00094903"/>
    <w:rsid w:val="0009490A"/>
    <w:rsid w:val="00094AD7"/>
    <w:rsid w:val="00094B1D"/>
    <w:rsid w:val="00095016"/>
    <w:rsid w:val="00095181"/>
    <w:rsid w:val="00095186"/>
    <w:rsid w:val="0009523E"/>
    <w:rsid w:val="00095625"/>
    <w:rsid w:val="000956CC"/>
    <w:rsid w:val="00095761"/>
    <w:rsid w:val="000957B0"/>
    <w:rsid w:val="000960A6"/>
    <w:rsid w:val="0009614B"/>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0F"/>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E74"/>
    <w:rsid w:val="000A4F30"/>
    <w:rsid w:val="000A51B5"/>
    <w:rsid w:val="000A51D3"/>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0F"/>
    <w:rsid w:val="000A7564"/>
    <w:rsid w:val="000A76FF"/>
    <w:rsid w:val="000A7723"/>
    <w:rsid w:val="000A7920"/>
    <w:rsid w:val="000A7CC2"/>
    <w:rsid w:val="000A7CF2"/>
    <w:rsid w:val="000B03F9"/>
    <w:rsid w:val="000B06D6"/>
    <w:rsid w:val="000B0825"/>
    <w:rsid w:val="000B09C2"/>
    <w:rsid w:val="000B0DB3"/>
    <w:rsid w:val="000B10B7"/>
    <w:rsid w:val="000B10CE"/>
    <w:rsid w:val="000B10F4"/>
    <w:rsid w:val="000B1113"/>
    <w:rsid w:val="000B1298"/>
    <w:rsid w:val="000B15F2"/>
    <w:rsid w:val="000B16EB"/>
    <w:rsid w:val="000B177C"/>
    <w:rsid w:val="000B1BDB"/>
    <w:rsid w:val="000B244F"/>
    <w:rsid w:val="000B2B16"/>
    <w:rsid w:val="000B2C00"/>
    <w:rsid w:val="000B3445"/>
    <w:rsid w:val="000B357B"/>
    <w:rsid w:val="000B35F4"/>
    <w:rsid w:val="000B390A"/>
    <w:rsid w:val="000B3EC7"/>
    <w:rsid w:val="000B3F38"/>
    <w:rsid w:val="000B4059"/>
    <w:rsid w:val="000B427C"/>
    <w:rsid w:val="000B442C"/>
    <w:rsid w:val="000B46A2"/>
    <w:rsid w:val="000B49F2"/>
    <w:rsid w:val="000B4E07"/>
    <w:rsid w:val="000B5113"/>
    <w:rsid w:val="000B5176"/>
    <w:rsid w:val="000B5183"/>
    <w:rsid w:val="000B5311"/>
    <w:rsid w:val="000B540E"/>
    <w:rsid w:val="000B5623"/>
    <w:rsid w:val="000B57BE"/>
    <w:rsid w:val="000B5937"/>
    <w:rsid w:val="000B5A40"/>
    <w:rsid w:val="000B5AF9"/>
    <w:rsid w:val="000B5BA0"/>
    <w:rsid w:val="000B5E19"/>
    <w:rsid w:val="000B5F24"/>
    <w:rsid w:val="000B6737"/>
    <w:rsid w:val="000B6E1E"/>
    <w:rsid w:val="000B7169"/>
    <w:rsid w:val="000C0010"/>
    <w:rsid w:val="000C00C2"/>
    <w:rsid w:val="000C02B4"/>
    <w:rsid w:val="000C0A2C"/>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567"/>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B77"/>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2E1"/>
    <w:rsid w:val="000F188B"/>
    <w:rsid w:val="000F1962"/>
    <w:rsid w:val="000F1A64"/>
    <w:rsid w:val="000F1C51"/>
    <w:rsid w:val="000F1F06"/>
    <w:rsid w:val="000F256C"/>
    <w:rsid w:val="000F27F8"/>
    <w:rsid w:val="000F2ADA"/>
    <w:rsid w:val="000F2C7F"/>
    <w:rsid w:val="000F2C9D"/>
    <w:rsid w:val="000F336B"/>
    <w:rsid w:val="000F34F4"/>
    <w:rsid w:val="000F37AC"/>
    <w:rsid w:val="000F3969"/>
    <w:rsid w:val="000F3A57"/>
    <w:rsid w:val="000F3E62"/>
    <w:rsid w:val="000F3F41"/>
    <w:rsid w:val="000F4501"/>
    <w:rsid w:val="000F45A0"/>
    <w:rsid w:val="000F470C"/>
    <w:rsid w:val="000F47AA"/>
    <w:rsid w:val="000F4A86"/>
    <w:rsid w:val="000F4D5D"/>
    <w:rsid w:val="000F4D77"/>
    <w:rsid w:val="000F4EFA"/>
    <w:rsid w:val="000F509E"/>
    <w:rsid w:val="000F5167"/>
    <w:rsid w:val="000F558D"/>
    <w:rsid w:val="000F58B7"/>
    <w:rsid w:val="000F59B6"/>
    <w:rsid w:val="000F5EB3"/>
    <w:rsid w:val="000F6078"/>
    <w:rsid w:val="000F61A9"/>
    <w:rsid w:val="000F63AD"/>
    <w:rsid w:val="000F63BD"/>
    <w:rsid w:val="000F649A"/>
    <w:rsid w:val="000F64C4"/>
    <w:rsid w:val="000F6598"/>
    <w:rsid w:val="000F6766"/>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AF9"/>
    <w:rsid w:val="00102DC7"/>
    <w:rsid w:val="00102DE4"/>
    <w:rsid w:val="00102EFF"/>
    <w:rsid w:val="00103103"/>
    <w:rsid w:val="00103195"/>
    <w:rsid w:val="001033B3"/>
    <w:rsid w:val="001034BD"/>
    <w:rsid w:val="001038FC"/>
    <w:rsid w:val="00103BE0"/>
    <w:rsid w:val="00103D0C"/>
    <w:rsid w:val="00103D3A"/>
    <w:rsid w:val="00103E08"/>
    <w:rsid w:val="00103EEF"/>
    <w:rsid w:val="00104275"/>
    <w:rsid w:val="00104416"/>
    <w:rsid w:val="001047B3"/>
    <w:rsid w:val="001048FC"/>
    <w:rsid w:val="00104A94"/>
    <w:rsid w:val="00104E02"/>
    <w:rsid w:val="00104F81"/>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33"/>
    <w:rsid w:val="0010789B"/>
    <w:rsid w:val="001078B7"/>
    <w:rsid w:val="00107934"/>
    <w:rsid w:val="00107CF2"/>
    <w:rsid w:val="00110069"/>
    <w:rsid w:val="001101C2"/>
    <w:rsid w:val="0011024A"/>
    <w:rsid w:val="001105B6"/>
    <w:rsid w:val="00110683"/>
    <w:rsid w:val="00110808"/>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45A2"/>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02"/>
    <w:rsid w:val="00117950"/>
    <w:rsid w:val="00117C23"/>
    <w:rsid w:val="00117F56"/>
    <w:rsid w:val="00117F78"/>
    <w:rsid w:val="00117FE0"/>
    <w:rsid w:val="00120056"/>
    <w:rsid w:val="001205F3"/>
    <w:rsid w:val="00120630"/>
    <w:rsid w:val="00120A55"/>
    <w:rsid w:val="00120A5F"/>
    <w:rsid w:val="00120C65"/>
    <w:rsid w:val="00120FC6"/>
    <w:rsid w:val="00120FE1"/>
    <w:rsid w:val="0012117C"/>
    <w:rsid w:val="001212DD"/>
    <w:rsid w:val="00121853"/>
    <w:rsid w:val="00121913"/>
    <w:rsid w:val="00122527"/>
    <w:rsid w:val="00122687"/>
    <w:rsid w:val="0012288E"/>
    <w:rsid w:val="00122ABC"/>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A5"/>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A47"/>
    <w:rsid w:val="00133B13"/>
    <w:rsid w:val="00133DF7"/>
    <w:rsid w:val="00133ED3"/>
    <w:rsid w:val="00133F70"/>
    <w:rsid w:val="00134149"/>
    <w:rsid w:val="0013463A"/>
    <w:rsid w:val="0013496C"/>
    <w:rsid w:val="00134C24"/>
    <w:rsid w:val="00134D10"/>
    <w:rsid w:val="0013500C"/>
    <w:rsid w:val="00135178"/>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0E99"/>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475"/>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087"/>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5C4"/>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95"/>
    <w:rsid w:val="001736A5"/>
    <w:rsid w:val="00173AA0"/>
    <w:rsid w:val="00173CFF"/>
    <w:rsid w:val="00173ECD"/>
    <w:rsid w:val="00173F53"/>
    <w:rsid w:val="0017433F"/>
    <w:rsid w:val="00174461"/>
    <w:rsid w:val="00174476"/>
    <w:rsid w:val="0017467C"/>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5A0"/>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0E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65D"/>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53B"/>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7E"/>
    <w:rsid w:val="001B20F1"/>
    <w:rsid w:val="001B24F3"/>
    <w:rsid w:val="001B2572"/>
    <w:rsid w:val="001B25C2"/>
    <w:rsid w:val="001B25FD"/>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0B3"/>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2A3"/>
    <w:rsid w:val="001C2623"/>
    <w:rsid w:val="001C271D"/>
    <w:rsid w:val="001C2ADC"/>
    <w:rsid w:val="001C2BEB"/>
    <w:rsid w:val="001C2D37"/>
    <w:rsid w:val="001C2FE2"/>
    <w:rsid w:val="001C30BE"/>
    <w:rsid w:val="001C3503"/>
    <w:rsid w:val="001C3870"/>
    <w:rsid w:val="001C3AAE"/>
    <w:rsid w:val="001C3CFB"/>
    <w:rsid w:val="001C3DC4"/>
    <w:rsid w:val="001C4138"/>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4FA"/>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C51"/>
    <w:rsid w:val="001E2F0D"/>
    <w:rsid w:val="001E3172"/>
    <w:rsid w:val="001E3187"/>
    <w:rsid w:val="001E3608"/>
    <w:rsid w:val="001E3ADB"/>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34"/>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6DE"/>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21E"/>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18EA"/>
    <w:rsid w:val="00202090"/>
    <w:rsid w:val="0020287F"/>
    <w:rsid w:val="00202A6A"/>
    <w:rsid w:val="00202ACE"/>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E66"/>
    <w:rsid w:val="00203F84"/>
    <w:rsid w:val="002041ED"/>
    <w:rsid w:val="002042E5"/>
    <w:rsid w:val="002042EE"/>
    <w:rsid w:val="002043A5"/>
    <w:rsid w:val="002049D5"/>
    <w:rsid w:val="00204B06"/>
    <w:rsid w:val="00204BAA"/>
    <w:rsid w:val="00204D02"/>
    <w:rsid w:val="00204DB2"/>
    <w:rsid w:val="002052EF"/>
    <w:rsid w:val="00205667"/>
    <w:rsid w:val="00205913"/>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0D8"/>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05"/>
    <w:rsid w:val="0021489B"/>
    <w:rsid w:val="00214B08"/>
    <w:rsid w:val="00214BFD"/>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84"/>
    <w:rsid w:val="00217FC2"/>
    <w:rsid w:val="00217FE6"/>
    <w:rsid w:val="002205AD"/>
    <w:rsid w:val="00220672"/>
    <w:rsid w:val="00220957"/>
    <w:rsid w:val="00221135"/>
    <w:rsid w:val="0022129C"/>
    <w:rsid w:val="002213F0"/>
    <w:rsid w:val="0022207C"/>
    <w:rsid w:val="0022261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4F"/>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49A"/>
    <w:rsid w:val="00237821"/>
    <w:rsid w:val="00237A8D"/>
    <w:rsid w:val="00240318"/>
    <w:rsid w:val="00240345"/>
    <w:rsid w:val="002408C8"/>
    <w:rsid w:val="002409B6"/>
    <w:rsid w:val="00240AB3"/>
    <w:rsid w:val="00240E6F"/>
    <w:rsid w:val="00240E8C"/>
    <w:rsid w:val="00241005"/>
    <w:rsid w:val="00241208"/>
    <w:rsid w:val="002413C9"/>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02"/>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3E"/>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B7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0CEE"/>
    <w:rsid w:val="002B0DEC"/>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68"/>
    <w:rsid w:val="002B73A3"/>
    <w:rsid w:val="002B767B"/>
    <w:rsid w:val="002B7A10"/>
    <w:rsid w:val="002B7B85"/>
    <w:rsid w:val="002B7BFB"/>
    <w:rsid w:val="002B7F7A"/>
    <w:rsid w:val="002C01CB"/>
    <w:rsid w:val="002C03AA"/>
    <w:rsid w:val="002C0CBB"/>
    <w:rsid w:val="002C109C"/>
    <w:rsid w:val="002C135E"/>
    <w:rsid w:val="002C15BE"/>
    <w:rsid w:val="002C168A"/>
    <w:rsid w:val="002C17F8"/>
    <w:rsid w:val="002C198B"/>
    <w:rsid w:val="002C1B42"/>
    <w:rsid w:val="002C1B75"/>
    <w:rsid w:val="002C1BF7"/>
    <w:rsid w:val="002C1F0F"/>
    <w:rsid w:val="002C20D4"/>
    <w:rsid w:val="002C235E"/>
    <w:rsid w:val="002C24ED"/>
    <w:rsid w:val="002C29F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563"/>
    <w:rsid w:val="002D261B"/>
    <w:rsid w:val="002D2798"/>
    <w:rsid w:val="002D2816"/>
    <w:rsid w:val="002D2910"/>
    <w:rsid w:val="002D2A81"/>
    <w:rsid w:val="002D2C6E"/>
    <w:rsid w:val="002D2D99"/>
    <w:rsid w:val="002D2EB1"/>
    <w:rsid w:val="002D2FF4"/>
    <w:rsid w:val="002D3024"/>
    <w:rsid w:val="002D3079"/>
    <w:rsid w:val="002D328D"/>
    <w:rsid w:val="002D3637"/>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2E"/>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D20"/>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2EE"/>
    <w:rsid w:val="002E76A0"/>
    <w:rsid w:val="002E7812"/>
    <w:rsid w:val="002E7A2A"/>
    <w:rsid w:val="002E7CE0"/>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4DE"/>
    <w:rsid w:val="002F577E"/>
    <w:rsid w:val="002F591D"/>
    <w:rsid w:val="002F5B04"/>
    <w:rsid w:val="002F6001"/>
    <w:rsid w:val="002F616F"/>
    <w:rsid w:val="002F6248"/>
    <w:rsid w:val="002F63DA"/>
    <w:rsid w:val="002F65D7"/>
    <w:rsid w:val="002F69C8"/>
    <w:rsid w:val="002F6B28"/>
    <w:rsid w:val="002F6B38"/>
    <w:rsid w:val="002F6EE2"/>
    <w:rsid w:val="002F705F"/>
    <w:rsid w:val="002F7955"/>
    <w:rsid w:val="003004D5"/>
    <w:rsid w:val="00300588"/>
    <w:rsid w:val="0030065C"/>
    <w:rsid w:val="00300993"/>
    <w:rsid w:val="00300A31"/>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BF4"/>
    <w:rsid w:val="00320C55"/>
    <w:rsid w:val="00321046"/>
    <w:rsid w:val="00321413"/>
    <w:rsid w:val="00321479"/>
    <w:rsid w:val="00321532"/>
    <w:rsid w:val="003217BE"/>
    <w:rsid w:val="00321949"/>
    <w:rsid w:val="00321A13"/>
    <w:rsid w:val="00321C2C"/>
    <w:rsid w:val="003220A7"/>
    <w:rsid w:val="003221F0"/>
    <w:rsid w:val="003223D0"/>
    <w:rsid w:val="0032287F"/>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CBE"/>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51"/>
    <w:rsid w:val="00333B72"/>
    <w:rsid w:val="00333EB4"/>
    <w:rsid w:val="003341DD"/>
    <w:rsid w:val="00334383"/>
    <w:rsid w:val="003343F5"/>
    <w:rsid w:val="003347FB"/>
    <w:rsid w:val="003349EA"/>
    <w:rsid w:val="00334D3B"/>
    <w:rsid w:val="0033514F"/>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0C"/>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A4"/>
    <w:rsid w:val="003533CA"/>
    <w:rsid w:val="003534CB"/>
    <w:rsid w:val="003534F5"/>
    <w:rsid w:val="00353903"/>
    <w:rsid w:val="00353E6D"/>
    <w:rsid w:val="003546C6"/>
    <w:rsid w:val="00354871"/>
    <w:rsid w:val="0035492B"/>
    <w:rsid w:val="00354D50"/>
    <w:rsid w:val="00354DD4"/>
    <w:rsid w:val="003557A2"/>
    <w:rsid w:val="00355982"/>
    <w:rsid w:val="00355C4E"/>
    <w:rsid w:val="00355CB6"/>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14"/>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4E0"/>
    <w:rsid w:val="003836A9"/>
    <w:rsid w:val="00383723"/>
    <w:rsid w:val="00383A46"/>
    <w:rsid w:val="00383CD6"/>
    <w:rsid w:val="00383E36"/>
    <w:rsid w:val="0038453E"/>
    <w:rsid w:val="0038465F"/>
    <w:rsid w:val="003848A5"/>
    <w:rsid w:val="003849DB"/>
    <w:rsid w:val="00384ABA"/>
    <w:rsid w:val="00384B61"/>
    <w:rsid w:val="00384D66"/>
    <w:rsid w:val="00384FCA"/>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59A"/>
    <w:rsid w:val="003967EA"/>
    <w:rsid w:val="00396AAD"/>
    <w:rsid w:val="00396B14"/>
    <w:rsid w:val="00396D7E"/>
    <w:rsid w:val="00396E68"/>
    <w:rsid w:val="00396FB0"/>
    <w:rsid w:val="003974A7"/>
    <w:rsid w:val="003975DE"/>
    <w:rsid w:val="00397D57"/>
    <w:rsid w:val="00397E27"/>
    <w:rsid w:val="00397EA7"/>
    <w:rsid w:val="00397FA5"/>
    <w:rsid w:val="003A00C7"/>
    <w:rsid w:val="003A04DD"/>
    <w:rsid w:val="003A051E"/>
    <w:rsid w:val="003A05F4"/>
    <w:rsid w:val="003A087B"/>
    <w:rsid w:val="003A099B"/>
    <w:rsid w:val="003A09AA"/>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7C2"/>
    <w:rsid w:val="003A4A4E"/>
    <w:rsid w:val="003A4BE0"/>
    <w:rsid w:val="003A4D3C"/>
    <w:rsid w:val="003A4F34"/>
    <w:rsid w:val="003A53FF"/>
    <w:rsid w:val="003A59FD"/>
    <w:rsid w:val="003A5CDA"/>
    <w:rsid w:val="003A5FEA"/>
    <w:rsid w:val="003A6356"/>
    <w:rsid w:val="003A6444"/>
    <w:rsid w:val="003A674A"/>
    <w:rsid w:val="003A68EC"/>
    <w:rsid w:val="003A6D9C"/>
    <w:rsid w:val="003A6FDE"/>
    <w:rsid w:val="003A74EC"/>
    <w:rsid w:val="003A750B"/>
    <w:rsid w:val="003A75F8"/>
    <w:rsid w:val="003A780E"/>
    <w:rsid w:val="003A7FC8"/>
    <w:rsid w:val="003B013B"/>
    <w:rsid w:val="003B024F"/>
    <w:rsid w:val="003B0682"/>
    <w:rsid w:val="003B07EB"/>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AB6"/>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07"/>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D7F58"/>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61A"/>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4C0"/>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443"/>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199"/>
    <w:rsid w:val="004062E1"/>
    <w:rsid w:val="0040645F"/>
    <w:rsid w:val="004064BB"/>
    <w:rsid w:val="0040666C"/>
    <w:rsid w:val="004066B6"/>
    <w:rsid w:val="00406A52"/>
    <w:rsid w:val="00406E91"/>
    <w:rsid w:val="00407198"/>
    <w:rsid w:val="00407364"/>
    <w:rsid w:val="00407394"/>
    <w:rsid w:val="00407891"/>
    <w:rsid w:val="00407DCD"/>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A"/>
    <w:rsid w:val="0042161B"/>
    <w:rsid w:val="004216BB"/>
    <w:rsid w:val="004217B1"/>
    <w:rsid w:val="0042197B"/>
    <w:rsid w:val="00421A98"/>
    <w:rsid w:val="004221A1"/>
    <w:rsid w:val="004221B5"/>
    <w:rsid w:val="00422391"/>
    <w:rsid w:val="00422422"/>
    <w:rsid w:val="00422655"/>
    <w:rsid w:val="00422729"/>
    <w:rsid w:val="004228F4"/>
    <w:rsid w:val="00422A9D"/>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5B22"/>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BFB"/>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CC9"/>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2CC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301"/>
    <w:rsid w:val="0047546B"/>
    <w:rsid w:val="00475735"/>
    <w:rsid w:val="00475CE6"/>
    <w:rsid w:val="00475EC0"/>
    <w:rsid w:val="004760BF"/>
    <w:rsid w:val="0047639E"/>
    <w:rsid w:val="004763B0"/>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005"/>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2E9"/>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861"/>
    <w:rsid w:val="004A091F"/>
    <w:rsid w:val="004A0BE0"/>
    <w:rsid w:val="004A0BE9"/>
    <w:rsid w:val="004A0CC0"/>
    <w:rsid w:val="004A0E18"/>
    <w:rsid w:val="004A0F11"/>
    <w:rsid w:val="004A0F5F"/>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345"/>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3FCD"/>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197"/>
    <w:rsid w:val="004C04F6"/>
    <w:rsid w:val="004C0E17"/>
    <w:rsid w:val="004C119F"/>
    <w:rsid w:val="004C129A"/>
    <w:rsid w:val="004C13EA"/>
    <w:rsid w:val="004C1495"/>
    <w:rsid w:val="004C14FC"/>
    <w:rsid w:val="004C16C9"/>
    <w:rsid w:val="004C175B"/>
    <w:rsid w:val="004C1870"/>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1F5"/>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45"/>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54E"/>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699"/>
    <w:rsid w:val="004E79D5"/>
    <w:rsid w:val="004E7AC1"/>
    <w:rsid w:val="004E7AFD"/>
    <w:rsid w:val="004E7D45"/>
    <w:rsid w:val="004E7DA8"/>
    <w:rsid w:val="004E7F32"/>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31A"/>
    <w:rsid w:val="004F74D4"/>
    <w:rsid w:val="004F7810"/>
    <w:rsid w:val="004F7C63"/>
    <w:rsid w:val="004F7C8D"/>
    <w:rsid w:val="004F7F65"/>
    <w:rsid w:val="00500053"/>
    <w:rsid w:val="00500444"/>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0C98"/>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4CFF"/>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6A3"/>
    <w:rsid w:val="00517900"/>
    <w:rsid w:val="00517A52"/>
    <w:rsid w:val="00517A6C"/>
    <w:rsid w:val="00517A78"/>
    <w:rsid w:val="00517D1C"/>
    <w:rsid w:val="00520097"/>
    <w:rsid w:val="0052023B"/>
    <w:rsid w:val="005202D0"/>
    <w:rsid w:val="00520301"/>
    <w:rsid w:val="005204AD"/>
    <w:rsid w:val="005204E6"/>
    <w:rsid w:val="005206A4"/>
    <w:rsid w:val="00520736"/>
    <w:rsid w:val="00520770"/>
    <w:rsid w:val="005207B3"/>
    <w:rsid w:val="00521518"/>
    <w:rsid w:val="0052178E"/>
    <w:rsid w:val="005217D1"/>
    <w:rsid w:val="00521E5A"/>
    <w:rsid w:val="00522172"/>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6EC"/>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D"/>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6C3"/>
    <w:rsid w:val="005409E6"/>
    <w:rsid w:val="00540CCF"/>
    <w:rsid w:val="00540FB9"/>
    <w:rsid w:val="00540FC0"/>
    <w:rsid w:val="005413DD"/>
    <w:rsid w:val="005418EA"/>
    <w:rsid w:val="00541D17"/>
    <w:rsid w:val="00541D2F"/>
    <w:rsid w:val="00541F0A"/>
    <w:rsid w:val="00542434"/>
    <w:rsid w:val="0054292B"/>
    <w:rsid w:val="00542949"/>
    <w:rsid w:val="00542AF6"/>
    <w:rsid w:val="00542E28"/>
    <w:rsid w:val="00542FEA"/>
    <w:rsid w:val="00543370"/>
    <w:rsid w:val="00543578"/>
    <w:rsid w:val="00543695"/>
    <w:rsid w:val="00543844"/>
    <w:rsid w:val="00543970"/>
    <w:rsid w:val="00543EF0"/>
    <w:rsid w:val="00544130"/>
    <w:rsid w:val="005442DD"/>
    <w:rsid w:val="0054506E"/>
    <w:rsid w:val="005450D6"/>
    <w:rsid w:val="005450FD"/>
    <w:rsid w:val="0054516F"/>
    <w:rsid w:val="0054519E"/>
    <w:rsid w:val="0054521F"/>
    <w:rsid w:val="005454AF"/>
    <w:rsid w:val="00545636"/>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41F"/>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728"/>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8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100"/>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10C"/>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612"/>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4B0"/>
    <w:rsid w:val="005A05C1"/>
    <w:rsid w:val="005A0773"/>
    <w:rsid w:val="005A0A90"/>
    <w:rsid w:val="005A0C64"/>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9FC"/>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C2D"/>
    <w:rsid w:val="005B1DE7"/>
    <w:rsid w:val="005B1DFC"/>
    <w:rsid w:val="005B1E53"/>
    <w:rsid w:val="005B1FB6"/>
    <w:rsid w:val="005B2100"/>
    <w:rsid w:val="005B2115"/>
    <w:rsid w:val="005B24D1"/>
    <w:rsid w:val="005B2812"/>
    <w:rsid w:val="005B29D8"/>
    <w:rsid w:val="005B2B7B"/>
    <w:rsid w:val="005B2D1B"/>
    <w:rsid w:val="005B2DD8"/>
    <w:rsid w:val="005B302F"/>
    <w:rsid w:val="005B304C"/>
    <w:rsid w:val="005B33C2"/>
    <w:rsid w:val="005B3734"/>
    <w:rsid w:val="005B3788"/>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8DE"/>
    <w:rsid w:val="005E09B0"/>
    <w:rsid w:val="005E0B50"/>
    <w:rsid w:val="005E0F80"/>
    <w:rsid w:val="005E111A"/>
    <w:rsid w:val="005E1513"/>
    <w:rsid w:val="005E1686"/>
    <w:rsid w:val="005E16FF"/>
    <w:rsid w:val="005E1979"/>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28"/>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87"/>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7F1"/>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04"/>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6BD"/>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A7"/>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3C"/>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0FC7"/>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76"/>
    <w:rsid w:val="00634D3D"/>
    <w:rsid w:val="00634F15"/>
    <w:rsid w:val="00634FAB"/>
    <w:rsid w:val="00635114"/>
    <w:rsid w:val="00635721"/>
    <w:rsid w:val="00635B79"/>
    <w:rsid w:val="00635CFF"/>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0D69"/>
    <w:rsid w:val="0064111F"/>
    <w:rsid w:val="00641504"/>
    <w:rsid w:val="00641861"/>
    <w:rsid w:val="00641865"/>
    <w:rsid w:val="0064195D"/>
    <w:rsid w:val="00641A1E"/>
    <w:rsid w:val="00641C2A"/>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5E0"/>
    <w:rsid w:val="00645609"/>
    <w:rsid w:val="00645717"/>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C99"/>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046"/>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6ED"/>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410"/>
    <w:rsid w:val="0067062C"/>
    <w:rsid w:val="006706EA"/>
    <w:rsid w:val="0067078D"/>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87"/>
    <w:rsid w:val="00677F9E"/>
    <w:rsid w:val="0068023D"/>
    <w:rsid w:val="006804FF"/>
    <w:rsid w:val="00680590"/>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733"/>
    <w:rsid w:val="006A3862"/>
    <w:rsid w:val="006A38E3"/>
    <w:rsid w:val="006A3A5B"/>
    <w:rsid w:val="006A3A6A"/>
    <w:rsid w:val="006A3C12"/>
    <w:rsid w:val="006A3DC4"/>
    <w:rsid w:val="006A4013"/>
    <w:rsid w:val="006A4338"/>
    <w:rsid w:val="006A465B"/>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B28"/>
    <w:rsid w:val="006B5194"/>
    <w:rsid w:val="006B555E"/>
    <w:rsid w:val="006B5679"/>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4"/>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720"/>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BD6"/>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562"/>
    <w:rsid w:val="006F7802"/>
    <w:rsid w:val="006F7AA8"/>
    <w:rsid w:val="007001A8"/>
    <w:rsid w:val="007002FD"/>
    <w:rsid w:val="007003EA"/>
    <w:rsid w:val="00700404"/>
    <w:rsid w:val="0070048A"/>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6E44"/>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2F7"/>
    <w:rsid w:val="00730509"/>
    <w:rsid w:val="00730613"/>
    <w:rsid w:val="0073083B"/>
    <w:rsid w:val="00730892"/>
    <w:rsid w:val="00730AC0"/>
    <w:rsid w:val="0073110E"/>
    <w:rsid w:val="007316EB"/>
    <w:rsid w:val="00731853"/>
    <w:rsid w:val="00731936"/>
    <w:rsid w:val="00731AA5"/>
    <w:rsid w:val="00731B34"/>
    <w:rsid w:val="00731F36"/>
    <w:rsid w:val="00732545"/>
    <w:rsid w:val="00732B65"/>
    <w:rsid w:val="00733219"/>
    <w:rsid w:val="007334A3"/>
    <w:rsid w:val="007334C5"/>
    <w:rsid w:val="00733A14"/>
    <w:rsid w:val="00733AFC"/>
    <w:rsid w:val="00734A5A"/>
    <w:rsid w:val="00734AB5"/>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0DB"/>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B"/>
    <w:rsid w:val="00744A6D"/>
    <w:rsid w:val="00744B75"/>
    <w:rsid w:val="00744B9C"/>
    <w:rsid w:val="00744BA2"/>
    <w:rsid w:val="00744BA5"/>
    <w:rsid w:val="00744D6C"/>
    <w:rsid w:val="00744D9A"/>
    <w:rsid w:val="00744FB3"/>
    <w:rsid w:val="00745022"/>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1B"/>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6A7"/>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3E"/>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4"/>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14F"/>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53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2AD"/>
    <w:rsid w:val="007826EC"/>
    <w:rsid w:val="00782812"/>
    <w:rsid w:val="00782C62"/>
    <w:rsid w:val="00782D8D"/>
    <w:rsid w:val="00782F94"/>
    <w:rsid w:val="0078307B"/>
    <w:rsid w:val="00783631"/>
    <w:rsid w:val="00783699"/>
    <w:rsid w:val="007836B9"/>
    <w:rsid w:val="00783822"/>
    <w:rsid w:val="00784026"/>
    <w:rsid w:val="00784276"/>
    <w:rsid w:val="00784318"/>
    <w:rsid w:val="007847D8"/>
    <w:rsid w:val="00784896"/>
    <w:rsid w:val="00784BEF"/>
    <w:rsid w:val="00784E73"/>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DE7"/>
    <w:rsid w:val="00787F43"/>
    <w:rsid w:val="007900EF"/>
    <w:rsid w:val="007903FF"/>
    <w:rsid w:val="0079044A"/>
    <w:rsid w:val="007905C3"/>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3DD6"/>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71C"/>
    <w:rsid w:val="007A581B"/>
    <w:rsid w:val="007A5A14"/>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368"/>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A8A"/>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B04"/>
    <w:rsid w:val="007C2D40"/>
    <w:rsid w:val="007C2D6F"/>
    <w:rsid w:val="007C2E30"/>
    <w:rsid w:val="007C2ED4"/>
    <w:rsid w:val="007C2F5E"/>
    <w:rsid w:val="007C2FA3"/>
    <w:rsid w:val="007C2FEA"/>
    <w:rsid w:val="007C3134"/>
    <w:rsid w:val="007C3300"/>
    <w:rsid w:val="007C3396"/>
    <w:rsid w:val="007C3494"/>
    <w:rsid w:val="007C3F4C"/>
    <w:rsid w:val="007C4053"/>
    <w:rsid w:val="007C40D8"/>
    <w:rsid w:val="007C41B5"/>
    <w:rsid w:val="007C4201"/>
    <w:rsid w:val="007C426D"/>
    <w:rsid w:val="007C4331"/>
    <w:rsid w:val="007C4935"/>
    <w:rsid w:val="007C4E84"/>
    <w:rsid w:val="007C4EFD"/>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DB1"/>
    <w:rsid w:val="007C6F56"/>
    <w:rsid w:val="007C6FBD"/>
    <w:rsid w:val="007C7043"/>
    <w:rsid w:val="007C766D"/>
    <w:rsid w:val="007C771A"/>
    <w:rsid w:val="007C7A91"/>
    <w:rsid w:val="007C7B02"/>
    <w:rsid w:val="007C7E13"/>
    <w:rsid w:val="007C7F08"/>
    <w:rsid w:val="007C7F2A"/>
    <w:rsid w:val="007C7F82"/>
    <w:rsid w:val="007D020C"/>
    <w:rsid w:val="007D02E5"/>
    <w:rsid w:val="007D0909"/>
    <w:rsid w:val="007D098F"/>
    <w:rsid w:val="007D0B7C"/>
    <w:rsid w:val="007D0EBF"/>
    <w:rsid w:val="007D0F7C"/>
    <w:rsid w:val="007D0FF3"/>
    <w:rsid w:val="007D18AA"/>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2BF"/>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31D"/>
    <w:rsid w:val="007F34FC"/>
    <w:rsid w:val="007F37C2"/>
    <w:rsid w:val="007F37D2"/>
    <w:rsid w:val="007F3D81"/>
    <w:rsid w:val="007F3DE8"/>
    <w:rsid w:val="007F3E76"/>
    <w:rsid w:val="007F3F96"/>
    <w:rsid w:val="007F4172"/>
    <w:rsid w:val="007F4250"/>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A58"/>
    <w:rsid w:val="00814C70"/>
    <w:rsid w:val="00814D56"/>
    <w:rsid w:val="00814DC7"/>
    <w:rsid w:val="00814FA2"/>
    <w:rsid w:val="00814FD2"/>
    <w:rsid w:val="00815012"/>
    <w:rsid w:val="008151D0"/>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363"/>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842"/>
    <w:rsid w:val="00834E0C"/>
    <w:rsid w:val="008350B4"/>
    <w:rsid w:val="0083513E"/>
    <w:rsid w:val="00835184"/>
    <w:rsid w:val="008351F7"/>
    <w:rsid w:val="0083525B"/>
    <w:rsid w:val="00835348"/>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541"/>
    <w:rsid w:val="008566FA"/>
    <w:rsid w:val="00856738"/>
    <w:rsid w:val="008569A6"/>
    <w:rsid w:val="00856AC0"/>
    <w:rsid w:val="00856B54"/>
    <w:rsid w:val="00856E5A"/>
    <w:rsid w:val="00856E6A"/>
    <w:rsid w:val="00856F3D"/>
    <w:rsid w:val="008570E4"/>
    <w:rsid w:val="0085718D"/>
    <w:rsid w:val="008577B1"/>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602"/>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5B"/>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978"/>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68"/>
    <w:rsid w:val="008911D5"/>
    <w:rsid w:val="00891234"/>
    <w:rsid w:val="008912D7"/>
    <w:rsid w:val="0089142D"/>
    <w:rsid w:val="008915FB"/>
    <w:rsid w:val="00891B2F"/>
    <w:rsid w:val="00891E97"/>
    <w:rsid w:val="00891EB8"/>
    <w:rsid w:val="00892539"/>
    <w:rsid w:val="0089273A"/>
    <w:rsid w:val="00892AEA"/>
    <w:rsid w:val="00893007"/>
    <w:rsid w:val="008939B3"/>
    <w:rsid w:val="008939F7"/>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49"/>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24"/>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6DF"/>
    <w:rsid w:val="008A79E0"/>
    <w:rsid w:val="008A7F30"/>
    <w:rsid w:val="008B0F5E"/>
    <w:rsid w:val="008B10E5"/>
    <w:rsid w:val="008B11FB"/>
    <w:rsid w:val="008B1241"/>
    <w:rsid w:val="008B1359"/>
    <w:rsid w:val="008B16A2"/>
    <w:rsid w:val="008B1758"/>
    <w:rsid w:val="008B1799"/>
    <w:rsid w:val="008B1B9C"/>
    <w:rsid w:val="008B1C55"/>
    <w:rsid w:val="008B1F4E"/>
    <w:rsid w:val="008B1FCB"/>
    <w:rsid w:val="008B2341"/>
    <w:rsid w:val="008B2EC8"/>
    <w:rsid w:val="008B2F2D"/>
    <w:rsid w:val="008B2FDF"/>
    <w:rsid w:val="008B304A"/>
    <w:rsid w:val="008B3765"/>
    <w:rsid w:val="008B3C1C"/>
    <w:rsid w:val="008B3EFF"/>
    <w:rsid w:val="008B3F27"/>
    <w:rsid w:val="008B412E"/>
    <w:rsid w:val="008B421C"/>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B25"/>
    <w:rsid w:val="008B7C8A"/>
    <w:rsid w:val="008B7F13"/>
    <w:rsid w:val="008C0047"/>
    <w:rsid w:val="008C03BD"/>
    <w:rsid w:val="008C055D"/>
    <w:rsid w:val="008C0C7E"/>
    <w:rsid w:val="008C0D77"/>
    <w:rsid w:val="008C0ECB"/>
    <w:rsid w:val="008C10F2"/>
    <w:rsid w:val="008C1153"/>
    <w:rsid w:val="008C14A1"/>
    <w:rsid w:val="008C18AD"/>
    <w:rsid w:val="008C194E"/>
    <w:rsid w:val="008C1A01"/>
    <w:rsid w:val="008C1A29"/>
    <w:rsid w:val="008C1DDE"/>
    <w:rsid w:val="008C1E46"/>
    <w:rsid w:val="008C1E5D"/>
    <w:rsid w:val="008C242A"/>
    <w:rsid w:val="008C2A6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AA1"/>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3EC"/>
    <w:rsid w:val="008D6436"/>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6B"/>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0C2"/>
    <w:rsid w:val="00910494"/>
    <w:rsid w:val="009106B7"/>
    <w:rsid w:val="009107A4"/>
    <w:rsid w:val="00910AD8"/>
    <w:rsid w:val="00910C68"/>
    <w:rsid w:val="00910CBB"/>
    <w:rsid w:val="00911712"/>
    <w:rsid w:val="009117DC"/>
    <w:rsid w:val="009118F1"/>
    <w:rsid w:val="00911B7A"/>
    <w:rsid w:val="0091230A"/>
    <w:rsid w:val="00912476"/>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77A"/>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9A6"/>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4FFB"/>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74B"/>
    <w:rsid w:val="0096182F"/>
    <w:rsid w:val="00961F67"/>
    <w:rsid w:val="00962583"/>
    <w:rsid w:val="00962A95"/>
    <w:rsid w:val="00962E66"/>
    <w:rsid w:val="00962EED"/>
    <w:rsid w:val="00962F3C"/>
    <w:rsid w:val="0096310D"/>
    <w:rsid w:val="00963113"/>
    <w:rsid w:val="0096347D"/>
    <w:rsid w:val="009636E4"/>
    <w:rsid w:val="00963741"/>
    <w:rsid w:val="00963916"/>
    <w:rsid w:val="00963A2A"/>
    <w:rsid w:val="00963B67"/>
    <w:rsid w:val="00963B7F"/>
    <w:rsid w:val="0096453E"/>
    <w:rsid w:val="00964882"/>
    <w:rsid w:val="00964A54"/>
    <w:rsid w:val="00965007"/>
    <w:rsid w:val="00965164"/>
    <w:rsid w:val="009653C5"/>
    <w:rsid w:val="00965568"/>
    <w:rsid w:val="009655F0"/>
    <w:rsid w:val="009658CC"/>
    <w:rsid w:val="00965930"/>
    <w:rsid w:val="00965EBD"/>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2E45"/>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327"/>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702"/>
    <w:rsid w:val="0099171F"/>
    <w:rsid w:val="00991837"/>
    <w:rsid w:val="0099183F"/>
    <w:rsid w:val="00991BA0"/>
    <w:rsid w:val="00991DD9"/>
    <w:rsid w:val="00991E57"/>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B30"/>
    <w:rsid w:val="009A1C65"/>
    <w:rsid w:val="009A1CB4"/>
    <w:rsid w:val="009A22C2"/>
    <w:rsid w:val="009A244B"/>
    <w:rsid w:val="009A24C3"/>
    <w:rsid w:val="009A260A"/>
    <w:rsid w:val="009A26BF"/>
    <w:rsid w:val="009A273C"/>
    <w:rsid w:val="009A27D3"/>
    <w:rsid w:val="009A285B"/>
    <w:rsid w:val="009A2F73"/>
    <w:rsid w:val="009A2FDA"/>
    <w:rsid w:val="009A2FE1"/>
    <w:rsid w:val="009A301D"/>
    <w:rsid w:val="009A3310"/>
    <w:rsid w:val="009A3455"/>
    <w:rsid w:val="009A3735"/>
    <w:rsid w:val="009A3797"/>
    <w:rsid w:val="009A37B0"/>
    <w:rsid w:val="009A3E3F"/>
    <w:rsid w:val="009A3F07"/>
    <w:rsid w:val="009A4024"/>
    <w:rsid w:val="009A416D"/>
    <w:rsid w:val="009A4175"/>
    <w:rsid w:val="009A4AEE"/>
    <w:rsid w:val="009A4B50"/>
    <w:rsid w:val="009A4F13"/>
    <w:rsid w:val="009A509C"/>
    <w:rsid w:val="009A50AB"/>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A7C3A"/>
    <w:rsid w:val="009B013F"/>
    <w:rsid w:val="009B06F9"/>
    <w:rsid w:val="009B0760"/>
    <w:rsid w:val="009B08B8"/>
    <w:rsid w:val="009B0CD0"/>
    <w:rsid w:val="009B0E23"/>
    <w:rsid w:val="009B1112"/>
    <w:rsid w:val="009B119F"/>
    <w:rsid w:val="009B12B2"/>
    <w:rsid w:val="009B12D3"/>
    <w:rsid w:val="009B13AD"/>
    <w:rsid w:val="009B1438"/>
    <w:rsid w:val="009B1789"/>
    <w:rsid w:val="009B1C05"/>
    <w:rsid w:val="009B1C0E"/>
    <w:rsid w:val="009B21FC"/>
    <w:rsid w:val="009B24ED"/>
    <w:rsid w:val="009B253C"/>
    <w:rsid w:val="009B2A6A"/>
    <w:rsid w:val="009B2A9E"/>
    <w:rsid w:val="009B2C42"/>
    <w:rsid w:val="009B2C69"/>
    <w:rsid w:val="009B2F94"/>
    <w:rsid w:val="009B327B"/>
    <w:rsid w:val="009B361E"/>
    <w:rsid w:val="009B36D5"/>
    <w:rsid w:val="009B39C1"/>
    <w:rsid w:val="009B3C08"/>
    <w:rsid w:val="009B3E7E"/>
    <w:rsid w:val="009B3F34"/>
    <w:rsid w:val="009B45F6"/>
    <w:rsid w:val="009B4664"/>
    <w:rsid w:val="009B4748"/>
    <w:rsid w:val="009B47FB"/>
    <w:rsid w:val="009B4A20"/>
    <w:rsid w:val="009B4CFE"/>
    <w:rsid w:val="009B4D6D"/>
    <w:rsid w:val="009B4DAF"/>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39A"/>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6A3"/>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40"/>
    <w:rsid w:val="009D148F"/>
    <w:rsid w:val="009D1662"/>
    <w:rsid w:val="009D1772"/>
    <w:rsid w:val="009D17FC"/>
    <w:rsid w:val="009D1AB3"/>
    <w:rsid w:val="009D1BD4"/>
    <w:rsid w:val="009D2340"/>
    <w:rsid w:val="009D2989"/>
    <w:rsid w:val="009D29E0"/>
    <w:rsid w:val="009D2C3A"/>
    <w:rsid w:val="009D2EFE"/>
    <w:rsid w:val="009D30CE"/>
    <w:rsid w:val="009D331F"/>
    <w:rsid w:val="009D39D0"/>
    <w:rsid w:val="009D3FC1"/>
    <w:rsid w:val="009D40FB"/>
    <w:rsid w:val="009D4670"/>
    <w:rsid w:val="009D504E"/>
    <w:rsid w:val="009D50BA"/>
    <w:rsid w:val="009D5318"/>
    <w:rsid w:val="009D5352"/>
    <w:rsid w:val="009D5371"/>
    <w:rsid w:val="009D5380"/>
    <w:rsid w:val="009D5442"/>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1E"/>
    <w:rsid w:val="009E0232"/>
    <w:rsid w:val="009E0239"/>
    <w:rsid w:val="009E035E"/>
    <w:rsid w:val="009E090C"/>
    <w:rsid w:val="009E0984"/>
    <w:rsid w:val="009E09C9"/>
    <w:rsid w:val="009E0DFA"/>
    <w:rsid w:val="009E0E4D"/>
    <w:rsid w:val="009E111A"/>
    <w:rsid w:val="009E11A8"/>
    <w:rsid w:val="009E1528"/>
    <w:rsid w:val="009E191D"/>
    <w:rsid w:val="009E19AB"/>
    <w:rsid w:val="009E19B0"/>
    <w:rsid w:val="009E19B3"/>
    <w:rsid w:val="009E1B70"/>
    <w:rsid w:val="009E1C9A"/>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C"/>
    <w:rsid w:val="009E4586"/>
    <w:rsid w:val="009E4634"/>
    <w:rsid w:val="009E4772"/>
    <w:rsid w:val="009E4815"/>
    <w:rsid w:val="009E4859"/>
    <w:rsid w:val="009E49BE"/>
    <w:rsid w:val="009E49E9"/>
    <w:rsid w:val="009E4EDB"/>
    <w:rsid w:val="009E56F7"/>
    <w:rsid w:val="009E5774"/>
    <w:rsid w:val="009E5A86"/>
    <w:rsid w:val="009E6071"/>
    <w:rsid w:val="009E6892"/>
    <w:rsid w:val="009E68B4"/>
    <w:rsid w:val="009E6E98"/>
    <w:rsid w:val="009E6E9B"/>
    <w:rsid w:val="009E6EEB"/>
    <w:rsid w:val="009E6F90"/>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ABA"/>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5A"/>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92"/>
    <w:rsid w:val="00A126F1"/>
    <w:rsid w:val="00A128E7"/>
    <w:rsid w:val="00A12A26"/>
    <w:rsid w:val="00A12D86"/>
    <w:rsid w:val="00A12D95"/>
    <w:rsid w:val="00A133A6"/>
    <w:rsid w:val="00A136D7"/>
    <w:rsid w:val="00A137D0"/>
    <w:rsid w:val="00A13924"/>
    <w:rsid w:val="00A1393F"/>
    <w:rsid w:val="00A13B91"/>
    <w:rsid w:val="00A13E3E"/>
    <w:rsid w:val="00A141A6"/>
    <w:rsid w:val="00A1433D"/>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9E8"/>
    <w:rsid w:val="00A22B4E"/>
    <w:rsid w:val="00A23059"/>
    <w:rsid w:val="00A231E5"/>
    <w:rsid w:val="00A231F8"/>
    <w:rsid w:val="00A23224"/>
    <w:rsid w:val="00A234B5"/>
    <w:rsid w:val="00A2399A"/>
    <w:rsid w:val="00A23D0C"/>
    <w:rsid w:val="00A23F34"/>
    <w:rsid w:val="00A23FC9"/>
    <w:rsid w:val="00A23FF1"/>
    <w:rsid w:val="00A243D2"/>
    <w:rsid w:val="00A24462"/>
    <w:rsid w:val="00A245DF"/>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0E6"/>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D8E"/>
    <w:rsid w:val="00A37288"/>
    <w:rsid w:val="00A378CB"/>
    <w:rsid w:val="00A37BE0"/>
    <w:rsid w:val="00A37C22"/>
    <w:rsid w:val="00A37C27"/>
    <w:rsid w:val="00A40022"/>
    <w:rsid w:val="00A400DB"/>
    <w:rsid w:val="00A40132"/>
    <w:rsid w:val="00A40166"/>
    <w:rsid w:val="00A4017F"/>
    <w:rsid w:val="00A40187"/>
    <w:rsid w:val="00A4023C"/>
    <w:rsid w:val="00A40253"/>
    <w:rsid w:val="00A40371"/>
    <w:rsid w:val="00A40A2A"/>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B1C"/>
    <w:rsid w:val="00A43D9C"/>
    <w:rsid w:val="00A4405D"/>
    <w:rsid w:val="00A4421B"/>
    <w:rsid w:val="00A44531"/>
    <w:rsid w:val="00A44762"/>
    <w:rsid w:val="00A44808"/>
    <w:rsid w:val="00A44B12"/>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C5F"/>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863"/>
    <w:rsid w:val="00A57C17"/>
    <w:rsid w:val="00A6003E"/>
    <w:rsid w:val="00A6045E"/>
    <w:rsid w:val="00A604F9"/>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6CA"/>
    <w:rsid w:val="00A649D9"/>
    <w:rsid w:val="00A64EA2"/>
    <w:rsid w:val="00A64F1A"/>
    <w:rsid w:val="00A651A8"/>
    <w:rsid w:val="00A651C0"/>
    <w:rsid w:val="00A653E0"/>
    <w:rsid w:val="00A65B28"/>
    <w:rsid w:val="00A65B56"/>
    <w:rsid w:val="00A65F3D"/>
    <w:rsid w:val="00A661F2"/>
    <w:rsid w:val="00A663AF"/>
    <w:rsid w:val="00A667AC"/>
    <w:rsid w:val="00A667B2"/>
    <w:rsid w:val="00A66897"/>
    <w:rsid w:val="00A66B0A"/>
    <w:rsid w:val="00A6732F"/>
    <w:rsid w:val="00A676FB"/>
    <w:rsid w:val="00A67A8F"/>
    <w:rsid w:val="00A67C8B"/>
    <w:rsid w:val="00A70098"/>
    <w:rsid w:val="00A70206"/>
    <w:rsid w:val="00A70233"/>
    <w:rsid w:val="00A70777"/>
    <w:rsid w:val="00A708E0"/>
    <w:rsid w:val="00A70D6B"/>
    <w:rsid w:val="00A70D6F"/>
    <w:rsid w:val="00A70E4B"/>
    <w:rsid w:val="00A710E2"/>
    <w:rsid w:val="00A710F0"/>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A1C"/>
    <w:rsid w:val="00A82C18"/>
    <w:rsid w:val="00A82E83"/>
    <w:rsid w:val="00A82F56"/>
    <w:rsid w:val="00A833D8"/>
    <w:rsid w:val="00A83446"/>
    <w:rsid w:val="00A834CA"/>
    <w:rsid w:val="00A8383D"/>
    <w:rsid w:val="00A83B17"/>
    <w:rsid w:val="00A83D3C"/>
    <w:rsid w:val="00A83E4A"/>
    <w:rsid w:val="00A83E86"/>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B80"/>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3E6"/>
    <w:rsid w:val="00AA1850"/>
    <w:rsid w:val="00AA186B"/>
    <w:rsid w:val="00AA18C0"/>
    <w:rsid w:val="00AA1C83"/>
    <w:rsid w:val="00AA1DF8"/>
    <w:rsid w:val="00AA2041"/>
    <w:rsid w:val="00AA2114"/>
    <w:rsid w:val="00AA2317"/>
    <w:rsid w:val="00AA2AB2"/>
    <w:rsid w:val="00AA2C46"/>
    <w:rsid w:val="00AA2C4D"/>
    <w:rsid w:val="00AA2D0D"/>
    <w:rsid w:val="00AA2E73"/>
    <w:rsid w:val="00AA31C0"/>
    <w:rsid w:val="00AA3307"/>
    <w:rsid w:val="00AA33A3"/>
    <w:rsid w:val="00AA3420"/>
    <w:rsid w:val="00AA355D"/>
    <w:rsid w:val="00AA3663"/>
    <w:rsid w:val="00AA3AD9"/>
    <w:rsid w:val="00AA3B15"/>
    <w:rsid w:val="00AA3D8E"/>
    <w:rsid w:val="00AA3EB0"/>
    <w:rsid w:val="00AA4089"/>
    <w:rsid w:val="00AA428E"/>
    <w:rsid w:val="00AA42FB"/>
    <w:rsid w:val="00AA4521"/>
    <w:rsid w:val="00AA459B"/>
    <w:rsid w:val="00AA45B3"/>
    <w:rsid w:val="00AA4812"/>
    <w:rsid w:val="00AA49D7"/>
    <w:rsid w:val="00AA4EB6"/>
    <w:rsid w:val="00AA4F4A"/>
    <w:rsid w:val="00AA5131"/>
    <w:rsid w:val="00AA513F"/>
    <w:rsid w:val="00AA5466"/>
    <w:rsid w:val="00AA54F5"/>
    <w:rsid w:val="00AA5560"/>
    <w:rsid w:val="00AA557E"/>
    <w:rsid w:val="00AA57AF"/>
    <w:rsid w:val="00AA59F5"/>
    <w:rsid w:val="00AA5E3F"/>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74"/>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8D"/>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03"/>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4DDF"/>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A9"/>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474"/>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761"/>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371"/>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ADA"/>
    <w:rsid w:val="00B17EF8"/>
    <w:rsid w:val="00B20142"/>
    <w:rsid w:val="00B2037E"/>
    <w:rsid w:val="00B20475"/>
    <w:rsid w:val="00B20541"/>
    <w:rsid w:val="00B20575"/>
    <w:rsid w:val="00B20AD4"/>
    <w:rsid w:val="00B21200"/>
    <w:rsid w:val="00B2124E"/>
    <w:rsid w:val="00B214B2"/>
    <w:rsid w:val="00B21786"/>
    <w:rsid w:val="00B217A8"/>
    <w:rsid w:val="00B2192D"/>
    <w:rsid w:val="00B219B2"/>
    <w:rsid w:val="00B21BD3"/>
    <w:rsid w:val="00B21C5D"/>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0D4"/>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C40"/>
    <w:rsid w:val="00B25F63"/>
    <w:rsid w:val="00B261FE"/>
    <w:rsid w:val="00B264E1"/>
    <w:rsid w:val="00B27556"/>
    <w:rsid w:val="00B276AD"/>
    <w:rsid w:val="00B276C8"/>
    <w:rsid w:val="00B2771B"/>
    <w:rsid w:val="00B277F6"/>
    <w:rsid w:val="00B27942"/>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121"/>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615"/>
    <w:rsid w:val="00B5070E"/>
    <w:rsid w:val="00B5087E"/>
    <w:rsid w:val="00B50894"/>
    <w:rsid w:val="00B50C14"/>
    <w:rsid w:val="00B5127E"/>
    <w:rsid w:val="00B519C6"/>
    <w:rsid w:val="00B519D1"/>
    <w:rsid w:val="00B519E3"/>
    <w:rsid w:val="00B51CA3"/>
    <w:rsid w:val="00B51DAD"/>
    <w:rsid w:val="00B51E7A"/>
    <w:rsid w:val="00B52087"/>
    <w:rsid w:val="00B52486"/>
    <w:rsid w:val="00B525D8"/>
    <w:rsid w:val="00B52797"/>
    <w:rsid w:val="00B52A00"/>
    <w:rsid w:val="00B532C5"/>
    <w:rsid w:val="00B534D7"/>
    <w:rsid w:val="00B5358A"/>
    <w:rsid w:val="00B535A2"/>
    <w:rsid w:val="00B535D4"/>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4A"/>
    <w:rsid w:val="00B56E6B"/>
    <w:rsid w:val="00B56F06"/>
    <w:rsid w:val="00B56FC9"/>
    <w:rsid w:val="00B57085"/>
    <w:rsid w:val="00B57087"/>
    <w:rsid w:val="00B570BA"/>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AF6"/>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34"/>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CC0"/>
    <w:rsid w:val="00B71DC2"/>
    <w:rsid w:val="00B7201C"/>
    <w:rsid w:val="00B72354"/>
    <w:rsid w:val="00B72388"/>
    <w:rsid w:val="00B7239D"/>
    <w:rsid w:val="00B72602"/>
    <w:rsid w:val="00B727CB"/>
    <w:rsid w:val="00B72A4C"/>
    <w:rsid w:val="00B72A85"/>
    <w:rsid w:val="00B72AB2"/>
    <w:rsid w:val="00B72B9A"/>
    <w:rsid w:val="00B732E1"/>
    <w:rsid w:val="00B7338D"/>
    <w:rsid w:val="00B737CC"/>
    <w:rsid w:val="00B73CBB"/>
    <w:rsid w:val="00B73EA1"/>
    <w:rsid w:val="00B73F7A"/>
    <w:rsid w:val="00B74157"/>
    <w:rsid w:val="00B74407"/>
    <w:rsid w:val="00B74A5F"/>
    <w:rsid w:val="00B75296"/>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26C"/>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6D61"/>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EF6"/>
    <w:rsid w:val="00BA6F46"/>
    <w:rsid w:val="00BA6F86"/>
    <w:rsid w:val="00BA730C"/>
    <w:rsid w:val="00BA7488"/>
    <w:rsid w:val="00BA752E"/>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584"/>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360"/>
    <w:rsid w:val="00BC1780"/>
    <w:rsid w:val="00BC1853"/>
    <w:rsid w:val="00BC194E"/>
    <w:rsid w:val="00BC20C3"/>
    <w:rsid w:val="00BC21DD"/>
    <w:rsid w:val="00BC21E3"/>
    <w:rsid w:val="00BC28BB"/>
    <w:rsid w:val="00BC292B"/>
    <w:rsid w:val="00BC2A65"/>
    <w:rsid w:val="00BC2D95"/>
    <w:rsid w:val="00BC30B7"/>
    <w:rsid w:val="00BC30BA"/>
    <w:rsid w:val="00BC3587"/>
    <w:rsid w:val="00BC35DF"/>
    <w:rsid w:val="00BC370F"/>
    <w:rsid w:val="00BC3822"/>
    <w:rsid w:val="00BC38CA"/>
    <w:rsid w:val="00BC39E8"/>
    <w:rsid w:val="00BC41A0"/>
    <w:rsid w:val="00BC4424"/>
    <w:rsid w:val="00BC495A"/>
    <w:rsid w:val="00BC4BC9"/>
    <w:rsid w:val="00BC4FFE"/>
    <w:rsid w:val="00BC50E0"/>
    <w:rsid w:val="00BC5416"/>
    <w:rsid w:val="00BC5B46"/>
    <w:rsid w:val="00BC6320"/>
    <w:rsid w:val="00BC64A7"/>
    <w:rsid w:val="00BC657B"/>
    <w:rsid w:val="00BC67C8"/>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8FC"/>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852"/>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3F2"/>
    <w:rsid w:val="00BD64F5"/>
    <w:rsid w:val="00BD6599"/>
    <w:rsid w:val="00BD667D"/>
    <w:rsid w:val="00BD6FB5"/>
    <w:rsid w:val="00BD727E"/>
    <w:rsid w:val="00BD7466"/>
    <w:rsid w:val="00BD7B12"/>
    <w:rsid w:val="00BD7BE5"/>
    <w:rsid w:val="00BD7EC2"/>
    <w:rsid w:val="00BE04FF"/>
    <w:rsid w:val="00BE0582"/>
    <w:rsid w:val="00BE06B8"/>
    <w:rsid w:val="00BE06FF"/>
    <w:rsid w:val="00BE0CC9"/>
    <w:rsid w:val="00BE0F8A"/>
    <w:rsid w:val="00BE1279"/>
    <w:rsid w:val="00BE12C5"/>
    <w:rsid w:val="00BE12E1"/>
    <w:rsid w:val="00BE135C"/>
    <w:rsid w:val="00BE162A"/>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B47"/>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6F41"/>
    <w:rsid w:val="00BE7073"/>
    <w:rsid w:val="00BE70CE"/>
    <w:rsid w:val="00BE7166"/>
    <w:rsid w:val="00BE756E"/>
    <w:rsid w:val="00BE7D67"/>
    <w:rsid w:val="00BF000A"/>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1A9"/>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4D"/>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F8A"/>
    <w:rsid w:val="00C31FB1"/>
    <w:rsid w:val="00C3222F"/>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6F0"/>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63"/>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23"/>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4FCC"/>
    <w:rsid w:val="00C55092"/>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AFC"/>
    <w:rsid w:val="00C56D33"/>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0F44"/>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34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55D"/>
    <w:rsid w:val="00C6786E"/>
    <w:rsid w:val="00C67897"/>
    <w:rsid w:val="00C700D3"/>
    <w:rsid w:val="00C70B0E"/>
    <w:rsid w:val="00C70BCB"/>
    <w:rsid w:val="00C70C56"/>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3ED"/>
    <w:rsid w:val="00C7656A"/>
    <w:rsid w:val="00C766F6"/>
    <w:rsid w:val="00C7690F"/>
    <w:rsid w:val="00C76CF9"/>
    <w:rsid w:val="00C76E47"/>
    <w:rsid w:val="00C76F98"/>
    <w:rsid w:val="00C76FC8"/>
    <w:rsid w:val="00C771F1"/>
    <w:rsid w:val="00C772A5"/>
    <w:rsid w:val="00C7759A"/>
    <w:rsid w:val="00C777CB"/>
    <w:rsid w:val="00C7784C"/>
    <w:rsid w:val="00C7797D"/>
    <w:rsid w:val="00C804BD"/>
    <w:rsid w:val="00C80858"/>
    <w:rsid w:val="00C80958"/>
    <w:rsid w:val="00C80A18"/>
    <w:rsid w:val="00C80C24"/>
    <w:rsid w:val="00C80E40"/>
    <w:rsid w:val="00C80F17"/>
    <w:rsid w:val="00C8104E"/>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22"/>
    <w:rsid w:val="00C847DE"/>
    <w:rsid w:val="00C84AA1"/>
    <w:rsid w:val="00C84E4D"/>
    <w:rsid w:val="00C84F68"/>
    <w:rsid w:val="00C85011"/>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2E9"/>
    <w:rsid w:val="00C9072F"/>
    <w:rsid w:val="00C90A7C"/>
    <w:rsid w:val="00C90B09"/>
    <w:rsid w:val="00C90E60"/>
    <w:rsid w:val="00C90F6A"/>
    <w:rsid w:val="00C91253"/>
    <w:rsid w:val="00C91396"/>
    <w:rsid w:val="00C91558"/>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6B"/>
    <w:rsid w:val="00C948C4"/>
    <w:rsid w:val="00C94984"/>
    <w:rsid w:val="00C94D79"/>
    <w:rsid w:val="00C95254"/>
    <w:rsid w:val="00C9529A"/>
    <w:rsid w:val="00C955B3"/>
    <w:rsid w:val="00C95903"/>
    <w:rsid w:val="00C95ABD"/>
    <w:rsid w:val="00C95B8E"/>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D7D"/>
    <w:rsid w:val="00CA2E61"/>
    <w:rsid w:val="00CA32DD"/>
    <w:rsid w:val="00CA3368"/>
    <w:rsid w:val="00CA336B"/>
    <w:rsid w:val="00CA34F9"/>
    <w:rsid w:val="00CA3656"/>
    <w:rsid w:val="00CA3A04"/>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7A7"/>
    <w:rsid w:val="00CA6928"/>
    <w:rsid w:val="00CA6A9B"/>
    <w:rsid w:val="00CA6B62"/>
    <w:rsid w:val="00CA6B7B"/>
    <w:rsid w:val="00CA6BDB"/>
    <w:rsid w:val="00CA6CC7"/>
    <w:rsid w:val="00CA6D2A"/>
    <w:rsid w:val="00CA769A"/>
    <w:rsid w:val="00CA7876"/>
    <w:rsid w:val="00CA7881"/>
    <w:rsid w:val="00CA7D3F"/>
    <w:rsid w:val="00CA7E6B"/>
    <w:rsid w:val="00CA7F70"/>
    <w:rsid w:val="00CA7F8F"/>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E8E"/>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300"/>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EDA"/>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1D"/>
    <w:rsid w:val="00CD7D84"/>
    <w:rsid w:val="00CD7F57"/>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0A8"/>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9F9"/>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B44"/>
    <w:rsid w:val="00CF7DF1"/>
    <w:rsid w:val="00D00601"/>
    <w:rsid w:val="00D007CE"/>
    <w:rsid w:val="00D00DF6"/>
    <w:rsid w:val="00D0104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68B"/>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4B84"/>
    <w:rsid w:val="00D14FCE"/>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6E5"/>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3E86"/>
    <w:rsid w:val="00D242BD"/>
    <w:rsid w:val="00D24368"/>
    <w:rsid w:val="00D247D0"/>
    <w:rsid w:val="00D24949"/>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35D"/>
    <w:rsid w:val="00D3376A"/>
    <w:rsid w:val="00D339E0"/>
    <w:rsid w:val="00D33E08"/>
    <w:rsid w:val="00D3402E"/>
    <w:rsid w:val="00D340C9"/>
    <w:rsid w:val="00D3418C"/>
    <w:rsid w:val="00D34693"/>
    <w:rsid w:val="00D34792"/>
    <w:rsid w:val="00D34AEA"/>
    <w:rsid w:val="00D351B2"/>
    <w:rsid w:val="00D351DA"/>
    <w:rsid w:val="00D3521C"/>
    <w:rsid w:val="00D3584E"/>
    <w:rsid w:val="00D359E2"/>
    <w:rsid w:val="00D3651C"/>
    <w:rsid w:val="00D36D52"/>
    <w:rsid w:val="00D36F08"/>
    <w:rsid w:val="00D37085"/>
    <w:rsid w:val="00D370C8"/>
    <w:rsid w:val="00D37224"/>
    <w:rsid w:val="00D37384"/>
    <w:rsid w:val="00D373F7"/>
    <w:rsid w:val="00D376C4"/>
    <w:rsid w:val="00D37B09"/>
    <w:rsid w:val="00D37DD0"/>
    <w:rsid w:val="00D37F18"/>
    <w:rsid w:val="00D402B7"/>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6C65"/>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57E5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2CD"/>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33"/>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42E"/>
    <w:rsid w:val="00DA3734"/>
    <w:rsid w:val="00DA376E"/>
    <w:rsid w:val="00DA383B"/>
    <w:rsid w:val="00DA39F4"/>
    <w:rsid w:val="00DA3B01"/>
    <w:rsid w:val="00DA4029"/>
    <w:rsid w:val="00DA4111"/>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6"/>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BAC"/>
    <w:rsid w:val="00DB5CDA"/>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ACE"/>
    <w:rsid w:val="00DB7B83"/>
    <w:rsid w:val="00DB7BA1"/>
    <w:rsid w:val="00DB7E28"/>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A3C"/>
    <w:rsid w:val="00DC7A53"/>
    <w:rsid w:val="00DC7A5B"/>
    <w:rsid w:val="00DC7ADF"/>
    <w:rsid w:val="00DC7BC8"/>
    <w:rsid w:val="00DC7D1D"/>
    <w:rsid w:val="00DC7E10"/>
    <w:rsid w:val="00DC7E6E"/>
    <w:rsid w:val="00DD00FC"/>
    <w:rsid w:val="00DD039C"/>
    <w:rsid w:val="00DD0540"/>
    <w:rsid w:val="00DD0664"/>
    <w:rsid w:val="00DD0888"/>
    <w:rsid w:val="00DD09E7"/>
    <w:rsid w:val="00DD0BF7"/>
    <w:rsid w:val="00DD0FBC"/>
    <w:rsid w:val="00DD0FC3"/>
    <w:rsid w:val="00DD1321"/>
    <w:rsid w:val="00DD1A64"/>
    <w:rsid w:val="00DD1AD9"/>
    <w:rsid w:val="00DD1BE6"/>
    <w:rsid w:val="00DD1CF2"/>
    <w:rsid w:val="00DD1D1B"/>
    <w:rsid w:val="00DD1F2B"/>
    <w:rsid w:val="00DD2102"/>
    <w:rsid w:val="00DD230A"/>
    <w:rsid w:val="00DD25E3"/>
    <w:rsid w:val="00DD2679"/>
    <w:rsid w:val="00DD27E5"/>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AD5"/>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1F"/>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5FFA"/>
    <w:rsid w:val="00DF634E"/>
    <w:rsid w:val="00DF6415"/>
    <w:rsid w:val="00DF66C5"/>
    <w:rsid w:val="00DF66EF"/>
    <w:rsid w:val="00DF684F"/>
    <w:rsid w:val="00DF6D5F"/>
    <w:rsid w:val="00DF768E"/>
    <w:rsid w:val="00DF7813"/>
    <w:rsid w:val="00DF794B"/>
    <w:rsid w:val="00DF7BE1"/>
    <w:rsid w:val="00DF7CA7"/>
    <w:rsid w:val="00DF7E72"/>
    <w:rsid w:val="00DF7F6D"/>
    <w:rsid w:val="00DF7F7C"/>
    <w:rsid w:val="00DF7FD3"/>
    <w:rsid w:val="00E000DD"/>
    <w:rsid w:val="00E00909"/>
    <w:rsid w:val="00E00B6A"/>
    <w:rsid w:val="00E00CA2"/>
    <w:rsid w:val="00E00DB2"/>
    <w:rsid w:val="00E00DE7"/>
    <w:rsid w:val="00E00EA2"/>
    <w:rsid w:val="00E00F01"/>
    <w:rsid w:val="00E01089"/>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57"/>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12D"/>
    <w:rsid w:val="00E10389"/>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BD"/>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D81"/>
    <w:rsid w:val="00E26E96"/>
    <w:rsid w:val="00E27028"/>
    <w:rsid w:val="00E2707E"/>
    <w:rsid w:val="00E2724E"/>
    <w:rsid w:val="00E27491"/>
    <w:rsid w:val="00E276FD"/>
    <w:rsid w:val="00E2780B"/>
    <w:rsid w:val="00E278B0"/>
    <w:rsid w:val="00E278FA"/>
    <w:rsid w:val="00E27D17"/>
    <w:rsid w:val="00E27E88"/>
    <w:rsid w:val="00E27EF1"/>
    <w:rsid w:val="00E30069"/>
    <w:rsid w:val="00E30152"/>
    <w:rsid w:val="00E301A6"/>
    <w:rsid w:val="00E30231"/>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08"/>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C9"/>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59"/>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05"/>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47E"/>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888"/>
    <w:rsid w:val="00E659CF"/>
    <w:rsid w:val="00E65BCB"/>
    <w:rsid w:val="00E662D7"/>
    <w:rsid w:val="00E66577"/>
    <w:rsid w:val="00E666EB"/>
    <w:rsid w:val="00E66A2A"/>
    <w:rsid w:val="00E66D8A"/>
    <w:rsid w:val="00E6701A"/>
    <w:rsid w:val="00E67114"/>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69C"/>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A6B"/>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480"/>
    <w:rsid w:val="00E8599C"/>
    <w:rsid w:val="00E85C8D"/>
    <w:rsid w:val="00E85CEB"/>
    <w:rsid w:val="00E86320"/>
    <w:rsid w:val="00E863BF"/>
    <w:rsid w:val="00E8687D"/>
    <w:rsid w:val="00E86B99"/>
    <w:rsid w:val="00E86D82"/>
    <w:rsid w:val="00E86E4C"/>
    <w:rsid w:val="00E86FA0"/>
    <w:rsid w:val="00E86FB8"/>
    <w:rsid w:val="00E87042"/>
    <w:rsid w:val="00E8725B"/>
    <w:rsid w:val="00E87268"/>
    <w:rsid w:val="00E874A3"/>
    <w:rsid w:val="00E87758"/>
    <w:rsid w:val="00E87BF9"/>
    <w:rsid w:val="00E87CBB"/>
    <w:rsid w:val="00E87CE0"/>
    <w:rsid w:val="00E87D89"/>
    <w:rsid w:val="00E90516"/>
    <w:rsid w:val="00E90527"/>
    <w:rsid w:val="00E906AB"/>
    <w:rsid w:val="00E906E8"/>
    <w:rsid w:val="00E90B20"/>
    <w:rsid w:val="00E90B66"/>
    <w:rsid w:val="00E90CD5"/>
    <w:rsid w:val="00E90E45"/>
    <w:rsid w:val="00E91269"/>
    <w:rsid w:val="00E9135A"/>
    <w:rsid w:val="00E9191D"/>
    <w:rsid w:val="00E91BDD"/>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D76"/>
    <w:rsid w:val="00E95E8C"/>
    <w:rsid w:val="00E95EA8"/>
    <w:rsid w:val="00E963C2"/>
    <w:rsid w:val="00E96680"/>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8"/>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DE"/>
    <w:rsid w:val="00EB689B"/>
    <w:rsid w:val="00EB6CA6"/>
    <w:rsid w:val="00EB7021"/>
    <w:rsid w:val="00EB7300"/>
    <w:rsid w:val="00EB741D"/>
    <w:rsid w:val="00EB7576"/>
    <w:rsid w:val="00EB75BD"/>
    <w:rsid w:val="00EB75F2"/>
    <w:rsid w:val="00EB7671"/>
    <w:rsid w:val="00EB782F"/>
    <w:rsid w:val="00EB7C67"/>
    <w:rsid w:val="00EB7FD9"/>
    <w:rsid w:val="00EC0004"/>
    <w:rsid w:val="00EC052E"/>
    <w:rsid w:val="00EC05A6"/>
    <w:rsid w:val="00EC07E8"/>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080"/>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72F"/>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160"/>
    <w:rsid w:val="00ED33CD"/>
    <w:rsid w:val="00ED35A0"/>
    <w:rsid w:val="00ED3714"/>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DFC"/>
    <w:rsid w:val="00EF5E3E"/>
    <w:rsid w:val="00EF5F88"/>
    <w:rsid w:val="00EF636C"/>
    <w:rsid w:val="00EF6479"/>
    <w:rsid w:val="00EF672A"/>
    <w:rsid w:val="00EF672E"/>
    <w:rsid w:val="00EF6851"/>
    <w:rsid w:val="00EF68A6"/>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0CAD"/>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7ED"/>
    <w:rsid w:val="00F12967"/>
    <w:rsid w:val="00F129C3"/>
    <w:rsid w:val="00F129D0"/>
    <w:rsid w:val="00F12A9C"/>
    <w:rsid w:val="00F12B22"/>
    <w:rsid w:val="00F12B9D"/>
    <w:rsid w:val="00F13047"/>
    <w:rsid w:val="00F130EF"/>
    <w:rsid w:val="00F137BE"/>
    <w:rsid w:val="00F13996"/>
    <w:rsid w:val="00F13C2A"/>
    <w:rsid w:val="00F142C9"/>
    <w:rsid w:val="00F1449D"/>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F1"/>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1ECA"/>
    <w:rsid w:val="00F22128"/>
    <w:rsid w:val="00F2221C"/>
    <w:rsid w:val="00F22584"/>
    <w:rsid w:val="00F22827"/>
    <w:rsid w:val="00F22E42"/>
    <w:rsid w:val="00F22E66"/>
    <w:rsid w:val="00F22F36"/>
    <w:rsid w:val="00F23165"/>
    <w:rsid w:val="00F232E1"/>
    <w:rsid w:val="00F234E1"/>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DB8"/>
    <w:rsid w:val="00F26E03"/>
    <w:rsid w:val="00F27368"/>
    <w:rsid w:val="00F277EA"/>
    <w:rsid w:val="00F279E3"/>
    <w:rsid w:val="00F27A8F"/>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7FD"/>
    <w:rsid w:val="00F43A64"/>
    <w:rsid w:val="00F43C38"/>
    <w:rsid w:val="00F43DF8"/>
    <w:rsid w:val="00F43E1A"/>
    <w:rsid w:val="00F43F5A"/>
    <w:rsid w:val="00F4400C"/>
    <w:rsid w:val="00F441BB"/>
    <w:rsid w:val="00F44452"/>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C2"/>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BF2"/>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1D9B"/>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4E8A"/>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07E"/>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125"/>
    <w:rsid w:val="00FA04C6"/>
    <w:rsid w:val="00FA0972"/>
    <w:rsid w:val="00FA0C20"/>
    <w:rsid w:val="00FA157D"/>
    <w:rsid w:val="00FA1C05"/>
    <w:rsid w:val="00FA1D55"/>
    <w:rsid w:val="00FA20A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EEE"/>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771"/>
    <w:rsid w:val="00FB698D"/>
    <w:rsid w:val="00FB6BA6"/>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97"/>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1FBE"/>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84E"/>
    <w:rsid w:val="00FE1BE1"/>
    <w:rsid w:val="00FE1D8C"/>
    <w:rsid w:val="00FE222C"/>
    <w:rsid w:val="00FE255B"/>
    <w:rsid w:val="00FE2722"/>
    <w:rsid w:val="00FE27F3"/>
    <w:rsid w:val="00FE2932"/>
    <w:rsid w:val="00FE2CB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D07"/>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C50"/>
    <w:rsid w:val="00FF0D0E"/>
    <w:rsid w:val="00FF0DBC"/>
    <w:rsid w:val="00FF0E8A"/>
    <w:rsid w:val="00FF0EC1"/>
    <w:rsid w:val="00FF0ECD"/>
    <w:rsid w:val="00FF100B"/>
    <w:rsid w:val="00FF1304"/>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uiPriority w:val="99"/>
    <w:qFormat/>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7"/>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0"/>
      </w:numPr>
    </w:pPr>
  </w:style>
  <w:style w:type="paragraph" w:customStyle="1" w:styleId="bullet1">
    <w:name w:val="bullet1"/>
    <w:basedOn w:val="ListParagraph"/>
    <w:link w:val="bullet1Char"/>
    <w:qFormat/>
    <w:rsid w:val="00106CA3"/>
    <w:pPr>
      <w:numPr>
        <w:numId w:val="13"/>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 w:type="character" w:customStyle="1" w:styleId="0MaintextChar">
    <w:name w:val="0 Main text Char"/>
    <w:link w:val="0Maintext"/>
    <w:qFormat/>
    <w:locked/>
    <w:rsid w:val="00144475"/>
    <w:rPr>
      <w:rFonts w:ascii="Times New Roman" w:hAnsi="Times New Roman"/>
      <w:lang w:val="en-GB" w:eastAsia="en-US"/>
    </w:rPr>
  </w:style>
  <w:style w:type="paragraph" w:customStyle="1" w:styleId="0Maintext">
    <w:name w:val="0 Main text"/>
    <w:basedOn w:val="Normal"/>
    <w:link w:val="0MaintextChar"/>
    <w:qFormat/>
    <w:rsid w:val="00144475"/>
    <w:pPr>
      <w:jc w:val="both"/>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HR33RHYHUWRF-507899316-32142</_dlc_DocId>
    <_dlc_DocIdUrl xmlns="ca125759-a0e7-4469-93e0-e34bba23bda5">
      <Url>https://qualcomm.sharepoint.com/teams/pentari/_layouts/15/DocIdRedir.aspx?ID=HR33RHYHUWRF-507899316-32142</Url>
      <Description>HR33RHYHUWRF-507899316-32142</Description>
    </_dlc_DocIdUrl>
  </documentManagement>
</p:propertie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3.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4.xml><?xml version="1.0" encoding="utf-8"?>
<ds:datastoreItem xmlns:ds="http://schemas.openxmlformats.org/officeDocument/2006/customXml" ds:itemID="{55469DF1-113F-4A9F-A621-E498A2EB5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2235</Words>
  <Characters>11718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RAN1 #122</vt:lpstr>
    </vt:vector>
  </TitlesOfParts>
  <Company>NTTDoCoMo</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#122bis</dc:title>
  <dc:subject/>
  <dc:creator>Ralf Bendlin (AT&amp;T)</dc:creator>
  <cp:keywords/>
  <cp:lastModifiedBy>Wooseok Nam</cp:lastModifiedBy>
  <cp:revision>15</cp:revision>
  <cp:lastPrinted>2017-08-09T04:40:00Z</cp:lastPrinted>
  <dcterms:created xsi:type="dcterms:W3CDTF">2025-09-30T08:23:00Z</dcterms:created>
  <dcterms:modified xsi:type="dcterms:W3CDTF">2025-10-03T17:26:00Z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88e22ea7-39c1-425b-b8f5-58e66e494cd5</vt:lpwstr>
  </property>
  <property fmtid="{D5CDD505-2E9C-101B-9397-08002B2CF9AE}" pid="24" name="MediaServiceImageTags">
    <vt:lpwstr/>
  </property>
</Properties>
</file>